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87D" w:rsidRPr="007D538E" w:rsidRDefault="00DE187D" w:rsidP="00DE187D">
      <w:pPr>
        <w:spacing w:line="240" w:lineRule="auto"/>
        <w:jc w:val="center"/>
        <w:rPr>
          <w:rFonts w:ascii="Times New Roman" w:hAnsi="Times New Roman" w:cs="Times New Roman"/>
        </w:rPr>
      </w:pPr>
      <w:r w:rsidRPr="007D538E">
        <w:rPr>
          <w:rFonts w:ascii="Times New Roman" w:hAnsi="Times New Roman" w:cs="Times New Roman"/>
        </w:rPr>
        <w:t>UPUTA ZA ISPUNJAVANJE EVIDENCIJA</w:t>
      </w:r>
    </w:p>
    <w:p w:rsidR="007D538E" w:rsidRPr="007D538E" w:rsidRDefault="007D538E" w:rsidP="007D538E">
      <w:pPr>
        <w:spacing w:line="240" w:lineRule="auto"/>
        <w:jc w:val="both"/>
        <w:rPr>
          <w:rFonts w:ascii="Times New Roman" w:hAnsi="Times New Roman" w:cs="Times New Roman"/>
        </w:rPr>
      </w:pPr>
    </w:p>
    <w:p w:rsidR="007D538E" w:rsidRDefault="007D538E" w:rsidP="007D538E">
      <w:pPr>
        <w:spacing w:line="240" w:lineRule="auto"/>
        <w:jc w:val="both"/>
        <w:rPr>
          <w:rFonts w:ascii="Times New Roman" w:eastAsia="Times New Roman" w:hAnsi="Times New Roman" w:cs="Times New Roman"/>
          <w:bdr w:val="none" w:sz="0" w:space="0" w:color="auto" w:frame="1"/>
          <w:lang w:eastAsia="hr-HR"/>
        </w:rPr>
      </w:pPr>
      <w:r w:rsidRPr="007D538E">
        <w:rPr>
          <w:rFonts w:ascii="Times New Roman" w:hAnsi="Times New Roman" w:cs="Times New Roman"/>
        </w:rPr>
        <w:t>Subjekt u poslovanju s hranom</w:t>
      </w:r>
      <w:r>
        <w:rPr>
          <w:rFonts w:ascii="Times New Roman" w:hAnsi="Times New Roman" w:cs="Times New Roman"/>
        </w:rPr>
        <w:t xml:space="preserve"> (u daljnjem tekstu: SPH) </w:t>
      </w:r>
      <w:r w:rsidRPr="007D538E">
        <w:rPr>
          <w:rFonts w:ascii="Times New Roman" w:hAnsi="Times New Roman" w:cs="Times New Roman"/>
        </w:rPr>
        <w:t xml:space="preserve">koji obavlja bilo koju fazu pripreme, proizvodnje, prerade, pakiranja, skladištenja, prijevoza i distribucije hrane poslije primarne proizvodnje mora udovoljavati strukturalnim, higijenskim i drugim zahtjevima za objekte propisanim Uredbom (EZ) br. 852/2004 te drugim zahtjevima propisanim </w:t>
      </w:r>
      <w:r>
        <w:rPr>
          <w:rFonts w:ascii="Times New Roman" w:hAnsi="Times New Roman" w:cs="Times New Roman"/>
        </w:rPr>
        <w:t>Nacionalnim propisima</w:t>
      </w:r>
      <w:r w:rsidRPr="007D538E">
        <w:rPr>
          <w:rFonts w:ascii="Times New Roman" w:hAnsi="Times New Roman" w:cs="Times New Roman"/>
        </w:rPr>
        <w:t xml:space="preserve">. </w:t>
      </w:r>
    </w:p>
    <w:p w:rsidR="00DE187D" w:rsidRPr="00DE187D" w:rsidRDefault="00DE187D" w:rsidP="007D538E">
      <w:pPr>
        <w:spacing w:line="240" w:lineRule="auto"/>
        <w:jc w:val="both"/>
        <w:rPr>
          <w:rFonts w:ascii="Times New Roman" w:hAnsi="Times New Roman" w:cs="Times New Roman"/>
          <w:sz w:val="10"/>
          <w:szCs w:val="10"/>
        </w:rPr>
      </w:pPr>
    </w:p>
    <w:p w:rsidR="007D538E" w:rsidRPr="007D538E" w:rsidRDefault="007D538E" w:rsidP="007D538E">
      <w:pPr>
        <w:spacing w:line="240" w:lineRule="auto"/>
        <w:jc w:val="both"/>
        <w:rPr>
          <w:rFonts w:ascii="Times New Roman" w:hAnsi="Times New Roman" w:cs="Times New Roman"/>
        </w:rPr>
      </w:pPr>
      <w:r>
        <w:rPr>
          <w:rFonts w:ascii="Times New Roman" w:hAnsi="Times New Roman" w:cs="Times New Roman"/>
        </w:rPr>
        <w:t xml:space="preserve">SPH </w:t>
      </w:r>
      <w:r w:rsidRPr="007D538E">
        <w:rPr>
          <w:rFonts w:ascii="Times New Roman" w:hAnsi="Times New Roman" w:cs="Times New Roman"/>
        </w:rPr>
        <w:t xml:space="preserve">u svrhu provedbe članka 5. stavka 1. Uredbe (EZ) br. 852/2004 obavezan </w:t>
      </w:r>
      <w:r>
        <w:rPr>
          <w:rFonts w:ascii="Times New Roman" w:hAnsi="Times New Roman" w:cs="Times New Roman"/>
        </w:rPr>
        <w:t xml:space="preserve">je </w:t>
      </w:r>
      <w:r w:rsidRPr="007D538E">
        <w:rPr>
          <w:rFonts w:ascii="Times New Roman" w:hAnsi="Times New Roman" w:cs="Times New Roman"/>
        </w:rPr>
        <w:t>uspostaviti, provoditi i održavati sustave i postupke samokontrole temeljene na načelima HACCP sustava iz članka 5. stavka 2. Uredbe (EZ) br. 852/2004 i članka 7. stavka 1. Zakona o higijeni hrane i mikrobiološkim kriterijima za hranu.</w:t>
      </w:r>
    </w:p>
    <w:p w:rsidR="00DE187D" w:rsidRPr="00DE187D" w:rsidRDefault="00DE187D" w:rsidP="00DE187D">
      <w:pPr>
        <w:spacing w:line="240" w:lineRule="auto"/>
        <w:jc w:val="both"/>
        <w:rPr>
          <w:rFonts w:ascii="Times New Roman" w:hAnsi="Times New Roman" w:cs="Times New Roman"/>
          <w:sz w:val="10"/>
          <w:szCs w:val="10"/>
        </w:rPr>
      </w:pPr>
    </w:p>
    <w:p w:rsidR="007D538E" w:rsidRPr="007D538E" w:rsidRDefault="007D538E" w:rsidP="007D538E">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Učinkovito i točno vođenje evidencije ključno je za primjenu postupaka koji se temelje na HACCP-u. Postupke koji se temelje na HACCP-u treba dokumentirati u planu HACCP-a te neprestano dopunjavati zapisima o nalazima. Dokumentacija i vođenje evidencija treba biti primjeren</w:t>
      </w:r>
      <w:r w:rsidR="00DE187D">
        <w:rPr>
          <w:rFonts w:ascii="Times New Roman" w:hAnsi="Times New Roman" w:cs="Times New Roman"/>
          <w:color w:val="000000"/>
        </w:rPr>
        <w:t>a</w:t>
      </w:r>
      <w:r w:rsidRPr="007D538E">
        <w:rPr>
          <w:rFonts w:ascii="Times New Roman" w:hAnsi="Times New Roman" w:cs="Times New Roman"/>
          <w:color w:val="000000"/>
        </w:rPr>
        <w:t xml:space="preserve"> vrsti i obujmu poslovanja te biti dovoljn</w:t>
      </w:r>
      <w:r w:rsidR="0022382D">
        <w:rPr>
          <w:rFonts w:ascii="Times New Roman" w:hAnsi="Times New Roman" w:cs="Times New Roman"/>
          <w:color w:val="000000"/>
        </w:rPr>
        <w:t>a</w:t>
      </w:r>
      <w:r w:rsidRPr="007D538E">
        <w:rPr>
          <w:rFonts w:ascii="Times New Roman" w:hAnsi="Times New Roman" w:cs="Times New Roman"/>
          <w:color w:val="000000"/>
        </w:rPr>
        <w:t xml:space="preserve"> da pomognu </w:t>
      </w:r>
      <w:r>
        <w:rPr>
          <w:rFonts w:ascii="Times New Roman" w:hAnsi="Times New Roman" w:cs="Times New Roman"/>
          <w:color w:val="000000"/>
        </w:rPr>
        <w:t>SPH</w:t>
      </w:r>
      <w:r w:rsidRPr="007D538E">
        <w:rPr>
          <w:rFonts w:ascii="Times New Roman" w:hAnsi="Times New Roman" w:cs="Times New Roman"/>
          <w:color w:val="000000"/>
        </w:rPr>
        <w:t xml:space="preserve"> da provjeri jesu li postupci koji se temelje na HACCP-u uspostavljeni te održavaju li se. Dokumente i evidencije treba čuvati dovoljno dugo nakon isteka roka valjanosti proizvoda za potrebe sljedivosti i radi redovitog preispitivanja postupaka koje provodi subjekt u poslovanju s hranom te kako bi se nadležnom tijelu omogućila revizija postupaka koji se temelje na HACCP-u. </w:t>
      </w:r>
    </w:p>
    <w:p w:rsidR="00DE187D" w:rsidRPr="00DE187D" w:rsidRDefault="00DE187D" w:rsidP="00DE187D">
      <w:pPr>
        <w:spacing w:line="240" w:lineRule="auto"/>
        <w:jc w:val="both"/>
        <w:rPr>
          <w:rFonts w:ascii="Times New Roman" w:hAnsi="Times New Roman" w:cs="Times New Roman"/>
          <w:sz w:val="10"/>
          <w:szCs w:val="10"/>
        </w:rPr>
      </w:pPr>
    </w:p>
    <w:p w:rsidR="007D538E" w:rsidRPr="007D538E" w:rsidRDefault="00DE187D" w:rsidP="007D538E">
      <w:pPr>
        <w:spacing w:line="240" w:lineRule="auto"/>
        <w:jc w:val="both"/>
        <w:rPr>
          <w:rFonts w:ascii="Times New Roman" w:hAnsi="Times New Roman" w:cs="Times New Roman"/>
        </w:rPr>
      </w:pPr>
      <w:r>
        <w:rPr>
          <w:rFonts w:ascii="Times New Roman" w:hAnsi="Times New Roman" w:cs="Times New Roman"/>
          <w:color w:val="000000"/>
        </w:rPr>
        <w:t>Za razumijevanje postupaka potrebno je definirati osnovne pojmove:</w:t>
      </w:r>
    </w:p>
    <w:p w:rsidR="00DE187D" w:rsidRPr="00DE187D" w:rsidRDefault="00DE187D" w:rsidP="00DE187D">
      <w:pPr>
        <w:spacing w:line="240" w:lineRule="auto"/>
        <w:jc w:val="both"/>
        <w:rPr>
          <w:rFonts w:ascii="Times New Roman" w:hAnsi="Times New Roman" w:cs="Times New Roman"/>
          <w:sz w:val="10"/>
          <w:szCs w:val="10"/>
        </w:rPr>
      </w:pPr>
    </w:p>
    <w:p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w:t>
      </w:r>
      <w:r>
        <w:rPr>
          <w:rStyle w:val="kurziv"/>
          <w:sz w:val="22"/>
          <w:szCs w:val="22"/>
        </w:rPr>
        <w:t>Radne upute i postupci</w:t>
      </w:r>
      <w:r w:rsidRPr="007D538E">
        <w:rPr>
          <w:rStyle w:val="kurziv"/>
          <w:sz w:val="22"/>
          <w:szCs w:val="22"/>
        </w:rPr>
        <w:t xml:space="preserve">« – </w:t>
      </w:r>
      <w:r w:rsidR="0022382D">
        <w:rPr>
          <w:sz w:val="22"/>
          <w:szCs w:val="22"/>
        </w:rPr>
        <w:t>su</w:t>
      </w:r>
      <w:r w:rsidRPr="007D538E">
        <w:rPr>
          <w:sz w:val="22"/>
          <w:szCs w:val="22"/>
        </w:rPr>
        <w:t xml:space="preserve"> </w:t>
      </w:r>
      <w:r w:rsidR="0022382D">
        <w:rPr>
          <w:sz w:val="22"/>
          <w:szCs w:val="22"/>
        </w:rPr>
        <w:t xml:space="preserve">pisane procedure </w:t>
      </w:r>
      <w:r w:rsidRPr="007D538E">
        <w:rPr>
          <w:sz w:val="22"/>
          <w:szCs w:val="22"/>
        </w:rPr>
        <w:t>praks</w:t>
      </w:r>
      <w:r w:rsidR="0022382D">
        <w:rPr>
          <w:sz w:val="22"/>
          <w:szCs w:val="22"/>
        </w:rPr>
        <w:t>e</w:t>
      </w:r>
      <w:r w:rsidRPr="007D538E">
        <w:rPr>
          <w:sz w:val="22"/>
          <w:szCs w:val="22"/>
        </w:rPr>
        <w:t xml:space="preserve"> čija je učinkovitost dokazana te se stoga preporučuje, a obuhvaća uvjete i aktivnosti uspostavljene za dosljednu proizvodnju hrane i koji odgovaraju njihovoj predviđenoj upotrebi, udovoljavaju propisanim zahtjevima i sigurni su za zdravlje i prehranu ljudi. </w:t>
      </w:r>
      <w:r>
        <w:rPr>
          <w:sz w:val="22"/>
          <w:szCs w:val="22"/>
        </w:rPr>
        <w:t>To</w:t>
      </w:r>
      <w:r w:rsidRPr="007D538E">
        <w:rPr>
          <w:sz w:val="22"/>
          <w:szCs w:val="22"/>
        </w:rPr>
        <w:t xml:space="preserve"> uključuje više međusobno povezanih komponenti koje se primjenjuju ovisno o vrsti i aktivnostima poslovanja s hranom, kao što su dobra higijenska praksa, dobra proizvođačka praksa, dobra poljoprivredna praksa, dobra distribucijska praksa i dobra trgovačka praksa;</w:t>
      </w:r>
    </w:p>
    <w:p w:rsidR="00DE187D" w:rsidRPr="00DE187D" w:rsidRDefault="00DE187D" w:rsidP="00DE187D">
      <w:pPr>
        <w:spacing w:line="240" w:lineRule="auto"/>
        <w:jc w:val="both"/>
        <w:rPr>
          <w:rFonts w:ascii="Times New Roman" w:hAnsi="Times New Roman" w:cs="Times New Roman"/>
          <w:sz w:val="10"/>
          <w:szCs w:val="10"/>
        </w:rPr>
      </w:pPr>
    </w:p>
    <w:p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w:t>
      </w:r>
      <w:r w:rsidR="003E5769" w:rsidRPr="007D538E">
        <w:rPr>
          <w:rStyle w:val="kurziv"/>
          <w:rFonts w:ascii="Times New Roman" w:hAnsi="Times New Roman" w:cs="Times New Roman"/>
        </w:rPr>
        <w:t>Pred uvjetni</w:t>
      </w:r>
      <w:r w:rsidRPr="007D538E">
        <w:rPr>
          <w:rStyle w:val="kurziv"/>
          <w:rFonts w:ascii="Times New Roman" w:hAnsi="Times New Roman" w:cs="Times New Roman"/>
        </w:rPr>
        <w:t xml:space="preserve"> programi«</w:t>
      </w:r>
      <w:r w:rsidRPr="007D538E">
        <w:rPr>
          <w:rFonts w:ascii="Times New Roman" w:hAnsi="Times New Roman" w:cs="Times New Roman"/>
        </w:rPr>
        <w:t xml:space="preserve"> – su strukturalni, higijenski i drugi zahtjevi koje </w:t>
      </w:r>
      <w:r w:rsidR="0022382D">
        <w:rPr>
          <w:rFonts w:ascii="Times New Roman" w:hAnsi="Times New Roman" w:cs="Times New Roman"/>
        </w:rPr>
        <w:t>SPH</w:t>
      </w:r>
      <w:r w:rsidRPr="007D538E">
        <w:rPr>
          <w:rFonts w:ascii="Times New Roman" w:hAnsi="Times New Roman" w:cs="Times New Roman"/>
        </w:rPr>
        <w:t xml:space="preserve"> mora ispuniti te aktivnosti koje mora provoditi, a koji su potrebni za održavanje higijene u cijelom lancu hrane;</w:t>
      </w:r>
    </w:p>
    <w:p w:rsidR="00DE187D" w:rsidRPr="00DE187D" w:rsidRDefault="00DE187D" w:rsidP="00DE187D">
      <w:pPr>
        <w:spacing w:line="240" w:lineRule="auto"/>
        <w:jc w:val="both"/>
        <w:rPr>
          <w:rFonts w:ascii="Times New Roman" w:hAnsi="Times New Roman" w:cs="Times New Roman"/>
          <w:sz w:val="10"/>
          <w:szCs w:val="10"/>
        </w:rPr>
      </w:pPr>
    </w:p>
    <w:p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 xml:space="preserve">»Dijagram tijeka« – </w:t>
      </w:r>
      <w:r w:rsidRPr="007D538E">
        <w:rPr>
          <w:sz w:val="22"/>
          <w:szCs w:val="22"/>
        </w:rPr>
        <w:t>je sustavni prikaz slijeda koraka ili postupaka primijenjenih u procesu pripreme, proizvodnje, prerade, pakiranja, skladištenja, prijevoza i distribucije hrane;</w:t>
      </w:r>
    </w:p>
    <w:p w:rsidR="00DE187D" w:rsidRPr="00DE187D" w:rsidRDefault="00DE187D" w:rsidP="00DE187D">
      <w:pPr>
        <w:spacing w:line="240" w:lineRule="auto"/>
        <w:jc w:val="both"/>
        <w:rPr>
          <w:rFonts w:ascii="Times New Roman" w:hAnsi="Times New Roman" w:cs="Times New Roman"/>
          <w:sz w:val="10"/>
          <w:szCs w:val="10"/>
        </w:rPr>
      </w:pPr>
    </w:p>
    <w:p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»Postupak temeljen na načelima HACCP sustava« – </w:t>
      </w:r>
      <w:r w:rsidRPr="007D538E">
        <w:rPr>
          <w:rFonts w:ascii="Times New Roman" w:hAnsi="Times New Roman" w:cs="Times New Roman"/>
        </w:rPr>
        <w:t xml:space="preserve">je </w:t>
      </w:r>
      <w:r w:rsidR="003E5769" w:rsidRPr="007D538E">
        <w:rPr>
          <w:rFonts w:ascii="Times New Roman" w:hAnsi="Times New Roman" w:cs="Times New Roman"/>
        </w:rPr>
        <w:t>pro aktivan</w:t>
      </w:r>
      <w:r w:rsidRPr="007D538E">
        <w:rPr>
          <w:rFonts w:ascii="Times New Roman" w:hAnsi="Times New Roman" w:cs="Times New Roman"/>
        </w:rPr>
        <w:t xml:space="preserve"> sustav upravljanja opasnostima. Cilj mu je držati biološke, kemijske i fizičke opasnosti pod kontrolom kako bi priprema, proizvodnja, prerada, pakiranje, skladištenje, prijevoz i distribucija hrane bila sigurna;</w:t>
      </w:r>
    </w:p>
    <w:p w:rsidR="00DE187D" w:rsidRPr="00DE187D" w:rsidRDefault="00DE187D" w:rsidP="00DE187D">
      <w:pPr>
        <w:spacing w:line="240" w:lineRule="auto"/>
        <w:jc w:val="both"/>
        <w:rPr>
          <w:rFonts w:ascii="Times New Roman" w:hAnsi="Times New Roman" w:cs="Times New Roman"/>
          <w:sz w:val="10"/>
          <w:szCs w:val="10"/>
        </w:rPr>
      </w:pPr>
    </w:p>
    <w:p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»Dokumentacija« – </w:t>
      </w:r>
      <w:r w:rsidRPr="007D538E">
        <w:rPr>
          <w:rFonts w:ascii="Times New Roman" w:hAnsi="Times New Roman" w:cs="Times New Roman"/>
        </w:rPr>
        <w:t xml:space="preserve">je sva dokumentacija koja se odnosi na sustav i postupke temeljene na načelima HACCP sustava, uključujući dokumentaciju o </w:t>
      </w:r>
      <w:r w:rsidR="003E5769" w:rsidRPr="007D538E">
        <w:rPr>
          <w:rFonts w:ascii="Times New Roman" w:hAnsi="Times New Roman" w:cs="Times New Roman"/>
        </w:rPr>
        <w:t>pred uvjetnim</w:t>
      </w:r>
      <w:r w:rsidRPr="007D538E">
        <w:rPr>
          <w:rFonts w:ascii="Times New Roman" w:hAnsi="Times New Roman" w:cs="Times New Roman"/>
        </w:rPr>
        <w:t xml:space="preserve"> programima i </w:t>
      </w:r>
      <w:r w:rsidR="0022382D">
        <w:rPr>
          <w:rFonts w:ascii="Times New Roman" w:hAnsi="Times New Roman" w:cs="Times New Roman"/>
        </w:rPr>
        <w:t>radnim uputama;</w:t>
      </w:r>
    </w:p>
    <w:p w:rsidR="00DE187D" w:rsidRPr="00DE187D" w:rsidRDefault="00DE187D" w:rsidP="00DE187D">
      <w:pPr>
        <w:spacing w:line="240" w:lineRule="auto"/>
        <w:jc w:val="both"/>
        <w:rPr>
          <w:rFonts w:ascii="Times New Roman" w:hAnsi="Times New Roman" w:cs="Times New Roman"/>
          <w:sz w:val="10"/>
          <w:szCs w:val="10"/>
        </w:rPr>
      </w:pPr>
    </w:p>
    <w:p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»Evidencije« – </w:t>
      </w:r>
      <w:r w:rsidRPr="007D538E">
        <w:rPr>
          <w:rFonts w:ascii="Times New Roman" w:hAnsi="Times New Roman" w:cs="Times New Roman"/>
        </w:rPr>
        <w:t>su svi zapisi o provedbi aktivnosti i mjera u okviru sustava i postupaka temeljenih na načelima HACCP sustava te zapisi o rezultatima tih aktivnosti i mjera, uključujući podatke o pr</w:t>
      </w:r>
      <w:r w:rsidR="0022382D">
        <w:rPr>
          <w:rFonts w:ascii="Times New Roman" w:hAnsi="Times New Roman" w:cs="Times New Roman"/>
        </w:rPr>
        <w:t>ovedenim mjerenjima i analizama.</w:t>
      </w:r>
    </w:p>
    <w:p w:rsidR="00DE187D" w:rsidRPr="00DE187D" w:rsidRDefault="00DE187D" w:rsidP="00DE187D">
      <w:pPr>
        <w:spacing w:line="240" w:lineRule="auto"/>
        <w:jc w:val="both"/>
        <w:rPr>
          <w:rFonts w:ascii="Times New Roman" w:hAnsi="Times New Roman" w:cs="Times New Roman"/>
          <w:sz w:val="10"/>
          <w:szCs w:val="10"/>
        </w:rPr>
      </w:pPr>
    </w:p>
    <w:p w:rsidR="007D538E" w:rsidRPr="007D538E" w:rsidRDefault="007D538E" w:rsidP="007D538E">
      <w:pPr>
        <w:pStyle w:val="Default"/>
        <w:jc w:val="both"/>
        <w:rPr>
          <w:rFonts w:ascii="Times New Roman" w:hAnsi="Times New Roman" w:cs="Times New Roman"/>
          <w:sz w:val="22"/>
          <w:szCs w:val="22"/>
        </w:rPr>
      </w:pPr>
      <w:r w:rsidRPr="007D538E">
        <w:rPr>
          <w:rFonts w:ascii="Times New Roman" w:hAnsi="Times New Roman" w:cs="Times New Roman"/>
          <w:sz w:val="22"/>
          <w:szCs w:val="22"/>
        </w:rPr>
        <w:t xml:space="preserve">U planu HACCP-a </w:t>
      </w:r>
      <w:r w:rsidR="00DE187D">
        <w:rPr>
          <w:rFonts w:ascii="Times New Roman" w:hAnsi="Times New Roman" w:cs="Times New Roman"/>
          <w:sz w:val="22"/>
          <w:szCs w:val="22"/>
        </w:rPr>
        <w:t>su</w:t>
      </w:r>
      <w:r w:rsidRPr="007D538E">
        <w:rPr>
          <w:rFonts w:ascii="Times New Roman" w:hAnsi="Times New Roman" w:cs="Times New Roman"/>
          <w:sz w:val="22"/>
          <w:szCs w:val="22"/>
        </w:rPr>
        <w:t xml:space="preserve"> opisa</w:t>
      </w:r>
      <w:r w:rsidR="00DE187D">
        <w:rPr>
          <w:rFonts w:ascii="Times New Roman" w:hAnsi="Times New Roman" w:cs="Times New Roman"/>
          <w:sz w:val="22"/>
          <w:szCs w:val="22"/>
        </w:rPr>
        <w:t>ne</w:t>
      </w:r>
      <w:r w:rsidRPr="007D538E">
        <w:rPr>
          <w:rFonts w:ascii="Times New Roman" w:hAnsi="Times New Roman" w:cs="Times New Roman"/>
          <w:sz w:val="22"/>
          <w:szCs w:val="22"/>
        </w:rPr>
        <w:t xml:space="preserve"> metode, učestalost zapažanja ili mjerenja te evidencije praćenja:</w:t>
      </w:r>
    </w:p>
    <w:p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tko treba provoditi praćenje i provjeravanje,</w:t>
      </w:r>
    </w:p>
    <w:p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kada se provodi praćenje i provjeravanje,</w:t>
      </w:r>
    </w:p>
    <w:p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kako se provodi praćenje i provjeravanje</w:t>
      </w:r>
      <w:r w:rsidR="0022382D">
        <w:rPr>
          <w:rFonts w:ascii="Times New Roman" w:hAnsi="Times New Roman" w:cs="Times New Roman"/>
          <w:sz w:val="22"/>
          <w:szCs w:val="22"/>
        </w:rPr>
        <w:t>.</w:t>
      </w:r>
    </w:p>
    <w:p w:rsidR="00DE187D" w:rsidRPr="0022382D" w:rsidRDefault="00DE187D" w:rsidP="0022382D">
      <w:pPr>
        <w:spacing w:line="240" w:lineRule="auto"/>
        <w:jc w:val="both"/>
        <w:rPr>
          <w:rFonts w:ascii="Times New Roman" w:hAnsi="Times New Roman" w:cs="Times New Roman"/>
          <w:sz w:val="10"/>
          <w:szCs w:val="10"/>
        </w:rPr>
      </w:pPr>
    </w:p>
    <w:p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Opće je pravilo da potreba za vođenjem evidencije u vezi s HACCP-om treba biti dobro uravnotežena te može biti ograničena na ono što je ključno za sigurnost hrane. Važno je imati na umu da je vođenje evidencije nužno, ali nije samo po sebi cilj.</w:t>
      </w:r>
    </w:p>
    <w:p w:rsidR="00DE187D" w:rsidRPr="00DE187D" w:rsidRDefault="00DE187D" w:rsidP="00DE187D">
      <w:pPr>
        <w:spacing w:line="240" w:lineRule="auto"/>
        <w:jc w:val="both"/>
        <w:rPr>
          <w:rFonts w:ascii="Times New Roman" w:hAnsi="Times New Roman" w:cs="Times New Roman"/>
          <w:sz w:val="10"/>
          <w:szCs w:val="10"/>
        </w:rPr>
      </w:pPr>
    </w:p>
    <w:p w:rsidR="00DE187D"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Dnevne se evidencije vode tako da se kvačicom potvrdi da su provedene početne i završne provjere te potpisom potvrdi da su primijenjene sigurne metode. Ako se primjenjuje označivanje kvačicom, samo se problemi ili promjene u postupcima evidentiraju s pomoću detaljnijeg dodatnog teksta (tj. izvješćivanje o iznimkama)</w:t>
      </w:r>
    </w:p>
    <w:p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SPH može </w:t>
      </w:r>
      <w:r w:rsidRPr="007D538E">
        <w:rPr>
          <w:rFonts w:ascii="Times New Roman" w:hAnsi="Times New Roman" w:cs="Times New Roman"/>
          <w:color w:val="000000"/>
        </w:rPr>
        <w:t xml:space="preserve">jednostavno kvačicom označiti postupke koje poduzimaju ili u polju za tekst mogu navesti detaljnije informacije o tome kako ispunjavaju zahtjeve kontrolne točke. </w:t>
      </w:r>
    </w:p>
    <w:p w:rsidR="00DE187D" w:rsidRPr="007D538E" w:rsidRDefault="00DE187D" w:rsidP="00DE187D">
      <w:pPr>
        <w:spacing w:line="240" w:lineRule="auto"/>
        <w:jc w:val="both"/>
        <w:rPr>
          <w:rFonts w:ascii="Times New Roman" w:hAnsi="Times New Roman" w:cs="Times New Roman"/>
          <w:color w:val="000000"/>
        </w:rPr>
      </w:pPr>
      <w:r w:rsidRPr="007D538E">
        <w:rPr>
          <w:rFonts w:ascii="Times New Roman" w:hAnsi="Times New Roman" w:cs="Times New Roman"/>
          <w:color w:val="000000"/>
        </w:rPr>
        <w:t>U evidencije o nesukladnostima treba uključiti poduzetu korektivnu mjeru.</w:t>
      </w:r>
    </w:p>
    <w:p w:rsidR="00DE187D" w:rsidRPr="00DE187D" w:rsidRDefault="00DE187D" w:rsidP="00DE187D">
      <w:pPr>
        <w:spacing w:line="240" w:lineRule="auto"/>
        <w:jc w:val="both"/>
        <w:rPr>
          <w:rFonts w:ascii="Times New Roman" w:hAnsi="Times New Roman" w:cs="Times New Roman"/>
          <w:sz w:val="10"/>
          <w:szCs w:val="10"/>
        </w:rPr>
      </w:pPr>
    </w:p>
    <w:p w:rsidR="007F0DAE" w:rsidRDefault="007F0DAE">
      <w:pPr>
        <w:rPr>
          <w:rFonts w:ascii="Times New Roman" w:hAnsi="Times New Roman" w:cs="Times New Roman"/>
          <w:sz w:val="10"/>
          <w:szCs w:val="10"/>
        </w:rPr>
      </w:pPr>
      <w:r>
        <w:rPr>
          <w:rFonts w:ascii="Times New Roman" w:hAnsi="Times New Roman" w:cs="Times New Roman"/>
          <w:sz w:val="10"/>
          <w:szCs w:val="10"/>
        </w:rPr>
        <w:br w:type="page"/>
      </w:r>
    </w:p>
    <w:p w:rsidR="00DE187D" w:rsidRPr="00DE187D" w:rsidRDefault="00DE187D" w:rsidP="00DE187D">
      <w:pPr>
        <w:spacing w:line="240" w:lineRule="auto"/>
        <w:jc w:val="both"/>
        <w:rPr>
          <w:rFonts w:ascii="Times New Roman" w:hAnsi="Times New Roman" w:cs="Times New Roman"/>
          <w:sz w:val="10"/>
          <w:szCs w:val="10"/>
        </w:rPr>
      </w:pPr>
    </w:p>
    <w:p w:rsidR="007D538E" w:rsidRDefault="007F0DAE" w:rsidP="007D538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koje se vode u objektu su:</w:t>
      </w:r>
    </w:p>
    <w:p w:rsidR="00503B38" w:rsidRPr="00DE187D" w:rsidRDefault="00503B38" w:rsidP="00503B38">
      <w:pPr>
        <w:spacing w:line="240" w:lineRule="auto"/>
        <w:jc w:val="both"/>
        <w:rPr>
          <w:rFonts w:ascii="Times New Roman" w:hAnsi="Times New Roman" w:cs="Times New Roman"/>
          <w:sz w:val="10"/>
          <w:szCs w:val="10"/>
        </w:rPr>
      </w:pPr>
    </w:p>
    <w:p w:rsidR="007F0DAE" w:rsidRDefault="007F0DAE" w:rsidP="007D538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Evidencije o higijenskom stanju objekta i </w:t>
      </w:r>
      <w:r w:rsidR="003C7AC2">
        <w:rPr>
          <w:rFonts w:ascii="Times New Roman" w:hAnsi="Times New Roman" w:cs="Times New Roman"/>
          <w:color w:val="000000"/>
        </w:rPr>
        <w:t xml:space="preserve">tehnološko - </w:t>
      </w:r>
      <w:r>
        <w:rPr>
          <w:rFonts w:ascii="Times New Roman" w:hAnsi="Times New Roman" w:cs="Times New Roman"/>
          <w:color w:val="000000"/>
        </w:rPr>
        <w:t>tehničk</w:t>
      </w:r>
      <w:r w:rsidR="00AE2B6A">
        <w:rPr>
          <w:rFonts w:ascii="Times New Roman" w:hAnsi="Times New Roman" w:cs="Times New Roman"/>
          <w:color w:val="000000"/>
        </w:rPr>
        <w:t>im uvjetima u objektu:</w:t>
      </w:r>
    </w:p>
    <w:p w:rsidR="007F0DAE" w:rsidRPr="007F0DAE" w:rsidRDefault="007F0DAE" w:rsidP="007F0DA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Evidencija pranja i dezinfekcije</w:t>
      </w:r>
      <w:r w:rsidR="00A90A10">
        <w:rPr>
          <w:rFonts w:ascii="Times New Roman" w:hAnsi="Times New Roman" w:cs="Times New Roman"/>
          <w:color w:val="000000"/>
        </w:rPr>
        <w:t>;</w:t>
      </w:r>
    </w:p>
    <w:p w:rsidR="003C7AC2" w:rsidRPr="007F0DAE" w:rsidRDefault="003C7AC2" w:rsidP="003C7AC2">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Evidencija temperature prostora i opreme</w:t>
      </w:r>
      <w:r w:rsidR="00A90A10">
        <w:rPr>
          <w:rFonts w:ascii="Times New Roman" w:hAnsi="Times New Roman" w:cs="Times New Roman"/>
          <w:color w:val="000000"/>
        </w:rPr>
        <w:t>;</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Predoperativna lista</w:t>
      </w:r>
      <w:r w:rsidR="00A90A10">
        <w:rPr>
          <w:rFonts w:ascii="Times New Roman" w:hAnsi="Times New Roman" w:cs="Times New Roman"/>
          <w:color w:val="000000"/>
        </w:rPr>
        <w:t>.</w:t>
      </w:r>
    </w:p>
    <w:p w:rsidR="00503B38" w:rsidRPr="00503B38" w:rsidRDefault="00503B38" w:rsidP="00503B38">
      <w:pPr>
        <w:spacing w:line="240" w:lineRule="auto"/>
        <w:jc w:val="both"/>
        <w:rPr>
          <w:rFonts w:ascii="Times New Roman" w:hAnsi="Times New Roman" w:cs="Times New Roman"/>
          <w:sz w:val="10"/>
          <w:szCs w:val="10"/>
        </w:rPr>
      </w:pPr>
    </w:p>
    <w:p w:rsidR="00AE2B6A" w:rsidRDefault="00AE2B6A" w:rsidP="00AE2B6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o provedenim radnim postupcima postupanja s hranom u objektu:</w:t>
      </w:r>
    </w:p>
    <w:p w:rsidR="00AE2B6A"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sidR="00A90A10">
        <w:rPr>
          <w:rFonts w:ascii="Times New Roman" w:hAnsi="Times New Roman" w:cs="Times New Roman"/>
          <w:color w:val="000000"/>
        </w:rPr>
        <w:t>prijema;</w:t>
      </w:r>
    </w:p>
    <w:p w:rsidR="00361C86" w:rsidRDefault="00361C86"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Evidencija skladištenja – skladišna kartica</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Pr>
          <w:rFonts w:ascii="Times New Roman" w:hAnsi="Times New Roman" w:cs="Times New Roman"/>
          <w:color w:val="000000"/>
        </w:rPr>
        <w:t>proizvodnje – rasijecanje i iskoštavanje</w:t>
      </w:r>
      <w:r w:rsidR="00A90A10">
        <w:rPr>
          <w:rFonts w:ascii="Times New Roman" w:hAnsi="Times New Roman" w:cs="Times New Roman"/>
          <w:color w:val="000000"/>
        </w:rPr>
        <w:t>;</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Pr>
          <w:rFonts w:ascii="Times New Roman" w:hAnsi="Times New Roman" w:cs="Times New Roman"/>
          <w:color w:val="000000"/>
        </w:rPr>
        <w:t>proizvodnje – strojna obrada</w:t>
      </w:r>
      <w:r w:rsidR="00A90A10">
        <w:rPr>
          <w:rFonts w:ascii="Times New Roman" w:hAnsi="Times New Roman" w:cs="Times New Roman"/>
          <w:color w:val="000000"/>
        </w:rPr>
        <w:t>;</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Pr>
          <w:rFonts w:ascii="Times New Roman" w:hAnsi="Times New Roman" w:cs="Times New Roman"/>
          <w:color w:val="000000"/>
        </w:rPr>
        <w:t>proizvodnje – toplinska obrada</w:t>
      </w:r>
      <w:r w:rsidR="00A90A10">
        <w:rPr>
          <w:rFonts w:ascii="Times New Roman" w:hAnsi="Times New Roman" w:cs="Times New Roman"/>
          <w:color w:val="000000"/>
        </w:rPr>
        <w:t>;</w:t>
      </w:r>
    </w:p>
    <w:p w:rsidR="00AE2B6A"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Pr>
          <w:rFonts w:ascii="Times New Roman" w:hAnsi="Times New Roman" w:cs="Times New Roman"/>
          <w:color w:val="000000"/>
        </w:rPr>
        <w:t>otpreme</w:t>
      </w:r>
      <w:r w:rsidR="00A90A10">
        <w:rPr>
          <w:rFonts w:ascii="Times New Roman" w:hAnsi="Times New Roman" w:cs="Times New Roman"/>
          <w:color w:val="000000"/>
        </w:rPr>
        <w:t>.</w:t>
      </w:r>
    </w:p>
    <w:p w:rsidR="00AE2B6A" w:rsidRPr="007D538E" w:rsidRDefault="00AE2B6A" w:rsidP="00503B38">
      <w:pPr>
        <w:spacing w:line="240" w:lineRule="auto"/>
        <w:jc w:val="both"/>
        <w:rPr>
          <w:rFonts w:ascii="Times New Roman" w:hAnsi="Times New Roman" w:cs="Times New Roman"/>
          <w:sz w:val="10"/>
          <w:szCs w:val="10"/>
        </w:rPr>
      </w:pPr>
    </w:p>
    <w:p w:rsidR="00AE2B6A" w:rsidRDefault="00AE2B6A" w:rsidP="00AE2B6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o provedenim aktivnostima održavanja postupaka samokontrole u objektu:</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Pr>
          <w:rFonts w:ascii="Times New Roman" w:hAnsi="Times New Roman" w:cs="Times New Roman"/>
          <w:color w:val="000000"/>
        </w:rPr>
        <w:t>izobrazbe zaposlenika</w:t>
      </w:r>
      <w:r w:rsidR="00A90A10">
        <w:rPr>
          <w:rFonts w:ascii="Times New Roman" w:hAnsi="Times New Roman" w:cs="Times New Roman"/>
          <w:color w:val="000000"/>
        </w:rPr>
        <w:t>;</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Pr>
          <w:rFonts w:ascii="Times New Roman" w:hAnsi="Times New Roman" w:cs="Times New Roman"/>
          <w:color w:val="000000"/>
        </w:rPr>
        <w:t xml:space="preserve">izobrazbe </w:t>
      </w:r>
      <w:r w:rsidR="00505201">
        <w:rPr>
          <w:rFonts w:ascii="Times New Roman" w:hAnsi="Times New Roman" w:cs="Times New Roman"/>
          <w:color w:val="000000"/>
        </w:rPr>
        <w:t xml:space="preserve">novih </w:t>
      </w:r>
      <w:r>
        <w:rPr>
          <w:rFonts w:ascii="Times New Roman" w:hAnsi="Times New Roman" w:cs="Times New Roman"/>
          <w:color w:val="000000"/>
        </w:rPr>
        <w:t>zaposlenika</w:t>
      </w:r>
      <w:r w:rsidR="00A90A10">
        <w:rPr>
          <w:rFonts w:ascii="Times New Roman" w:hAnsi="Times New Roman" w:cs="Times New Roman"/>
          <w:color w:val="000000"/>
        </w:rPr>
        <w:t>;</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sidR="00505201">
        <w:rPr>
          <w:rFonts w:ascii="Times New Roman" w:hAnsi="Times New Roman" w:cs="Times New Roman"/>
          <w:color w:val="000000"/>
        </w:rPr>
        <w:t>o preventivnom održavanju opreme</w:t>
      </w:r>
      <w:r w:rsidR="00A90A10">
        <w:rPr>
          <w:rFonts w:ascii="Times New Roman" w:hAnsi="Times New Roman" w:cs="Times New Roman"/>
          <w:color w:val="000000"/>
        </w:rPr>
        <w:t>;</w:t>
      </w:r>
    </w:p>
    <w:p w:rsidR="00AE2B6A" w:rsidRPr="007F0DAE"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sidR="00505201">
        <w:rPr>
          <w:rFonts w:ascii="Times New Roman" w:hAnsi="Times New Roman" w:cs="Times New Roman"/>
          <w:color w:val="000000"/>
        </w:rPr>
        <w:t>o izvršenoj preventivnoj radnji</w:t>
      </w:r>
      <w:r w:rsidR="00A90A10">
        <w:rPr>
          <w:rFonts w:ascii="Times New Roman" w:hAnsi="Times New Roman" w:cs="Times New Roman"/>
          <w:color w:val="000000"/>
        </w:rPr>
        <w:t>;</w:t>
      </w:r>
    </w:p>
    <w:p w:rsidR="00505201"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7F0DAE">
        <w:rPr>
          <w:rFonts w:ascii="Times New Roman" w:hAnsi="Times New Roman" w:cs="Times New Roman"/>
          <w:color w:val="000000"/>
        </w:rPr>
        <w:t xml:space="preserve">Evidencija </w:t>
      </w:r>
      <w:r w:rsidR="00505201">
        <w:rPr>
          <w:rFonts w:ascii="Times New Roman" w:hAnsi="Times New Roman" w:cs="Times New Roman"/>
          <w:color w:val="000000"/>
        </w:rPr>
        <w:t>o kalibraciji mjernih uređaja</w:t>
      </w:r>
      <w:r w:rsidR="00A90A10">
        <w:rPr>
          <w:rFonts w:ascii="Times New Roman" w:hAnsi="Times New Roman" w:cs="Times New Roman"/>
          <w:color w:val="000000"/>
        </w:rPr>
        <w:t>;</w:t>
      </w:r>
    </w:p>
    <w:p w:rsidR="00505201" w:rsidRDefault="00505201" w:rsidP="00505201">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Evidencija o zdravstvenom stanju zaposlenika</w:t>
      </w:r>
      <w:r w:rsidR="00A90A10">
        <w:rPr>
          <w:rFonts w:ascii="Times New Roman" w:hAnsi="Times New Roman" w:cs="Times New Roman"/>
          <w:color w:val="000000"/>
        </w:rPr>
        <w:t>;</w:t>
      </w:r>
    </w:p>
    <w:p w:rsidR="00505201" w:rsidRDefault="00505201" w:rsidP="00505201">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Evidenciju o posjetiteljima</w:t>
      </w:r>
      <w:r w:rsidR="00A90A10">
        <w:rPr>
          <w:rFonts w:ascii="Times New Roman" w:hAnsi="Times New Roman" w:cs="Times New Roman"/>
          <w:color w:val="000000"/>
        </w:rPr>
        <w:t>;</w:t>
      </w:r>
    </w:p>
    <w:p w:rsidR="00505201" w:rsidRDefault="00505201"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Evidenciju infestacije štetočinama</w:t>
      </w:r>
      <w:r w:rsidR="00A90A10">
        <w:rPr>
          <w:rFonts w:ascii="Times New Roman" w:hAnsi="Times New Roman" w:cs="Times New Roman"/>
          <w:color w:val="000000"/>
        </w:rPr>
        <w:t>;</w:t>
      </w:r>
    </w:p>
    <w:p w:rsidR="00505201" w:rsidRDefault="00505201"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Evidenciju uzorkovanja</w:t>
      </w:r>
      <w:r w:rsidR="00A90A10">
        <w:rPr>
          <w:rFonts w:ascii="Times New Roman" w:hAnsi="Times New Roman" w:cs="Times New Roman"/>
          <w:color w:val="000000"/>
        </w:rPr>
        <w:t>;</w:t>
      </w:r>
    </w:p>
    <w:p w:rsidR="00361C86" w:rsidRDefault="00361C86"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Evidencija otpreme otpada</w:t>
      </w:r>
    </w:p>
    <w:p w:rsidR="00503B38" w:rsidRDefault="00503B38"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Evidenciju opoziva ili povlačenja proizvoda</w:t>
      </w:r>
      <w:r w:rsidR="00A90A10">
        <w:rPr>
          <w:rFonts w:ascii="Times New Roman" w:hAnsi="Times New Roman" w:cs="Times New Roman"/>
          <w:color w:val="000000"/>
        </w:rPr>
        <w:t>;</w:t>
      </w:r>
    </w:p>
    <w:p w:rsidR="00503B38" w:rsidRDefault="00503B38"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verifikacije sljedivosti</w:t>
      </w:r>
      <w:r w:rsidR="00A90A10">
        <w:rPr>
          <w:rFonts w:ascii="Times New Roman" w:hAnsi="Times New Roman" w:cs="Times New Roman"/>
          <w:color w:val="000000"/>
        </w:rPr>
        <w:t>;</w:t>
      </w:r>
    </w:p>
    <w:p w:rsidR="00503B38" w:rsidRDefault="00503B38"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Evidenciju utvrđivanja nesukladnosti</w:t>
      </w:r>
      <w:r w:rsidR="00A90A10">
        <w:rPr>
          <w:rFonts w:ascii="Times New Roman" w:hAnsi="Times New Roman" w:cs="Times New Roman"/>
          <w:color w:val="000000"/>
        </w:rPr>
        <w:t>;</w:t>
      </w:r>
    </w:p>
    <w:p w:rsidR="00503B38" w:rsidRDefault="00503B38"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Evidenciju prijave kvara</w:t>
      </w:r>
      <w:r w:rsidR="00A90A10">
        <w:rPr>
          <w:rFonts w:ascii="Times New Roman" w:hAnsi="Times New Roman" w:cs="Times New Roman"/>
          <w:color w:val="000000"/>
        </w:rPr>
        <w:t>.</w:t>
      </w:r>
    </w:p>
    <w:p w:rsidR="00505201" w:rsidRPr="00503B38" w:rsidRDefault="00505201" w:rsidP="00503B38">
      <w:pPr>
        <w:spacing w:line="240" w:lineRule="auto"/>
        <w:jc w:val="both"/>
        <w:rPr>
          <w:rFonts w:ascii="Times New Roman" w:hAnsi="Times New Roman" w:cs="Times New Roman"/>
          <w:sz w:val="10"/>
          <w:szCs w:val="10"/>
        </w:rPr>
      </w:pPr>
    </w:p>
    <w:p w:rsidR="00505201" w:rsidRDefault="00505201" w:rsidP="00503B38">
      <w:pPr>
        <w:spacing w:line="240" w:lineRule="auto"/>
        <w:jc w:val="both"/>
        <w:rPr>
          <w:rFonts w:ascii="Times New Roman" w:hAnsi="Times New Roman" w:cs="Times New Roman"/>
          <w:sz w:val="10"/>
          <w:szCs w:val="10"/>
        </w:rPr>
      </w:pPr>
    </w:p>
    <w:p w:rsidR="00533D87" w:rsidRPr="00503B38" w:rsidRDefault="00533D87" w:rsidP="00503B38">
      <w:pPr>
        <w:spacing w:line="240" w:lineRule="auto"/>
        <w:jc w:val="both"/>
        <w:rPr>
          <w:rFonts w:ascii="Times New Roman" w:hAnsi="Times New Roman" w:cs="Times New Roman"/>
          <w:sz w:val="10"/>
          <w:szCs w:val="10"/>
        </w:rPr>
      </w:pPr>
    </w:p>
    <w:p w:rsidR="00505201" w:rsidRPr="007D538E" w:rsidRDefault="00505201" w:rsidP="00503B38">
      <w:pPr>
        <w:spacing w:line="240" w:lineRule="auto"/>
        <w:jc w:val="both"/>
        <w:rPr>
          <w:rFonts w:ascii="Times New Roman" w:hAnsi="Times New Roman" w:cs="Times New Roman"/>
          <w:sz w:val="10"/>
          <w:szCs w:val="10"/>
        </w:rPr>
      </w:pPr>
    </w:p>
    <w:p w:rsidR="007D538E" w:rsidRDefault="00AE2B6A" w:rsidP="007D538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Osim nabrojanih evidencija kod uspostave sustava samokontrole u pisanoj dokumentaciji potrebno je uspostaviti:</w:t>
      </w:r>
    </w:p>
    <w:p w:rsidR="00AE2B6A" w:rsidRPr="00503B38" w:rsidRDefault="00AE2B6A" w:rsidP="00503B38">
      <w:pPr>
        <w:spacing w:line="240" w:lineRule="auto"/>
        <w:jc w:val="both"/>
        <w:rPr>
          <w:rFonts w:ascii="Times New Roman" w:hAnsi="Times New Roman" w:cs="Times New Roman"/>
          <w:sz w:val="10"/>
          <w:szCs w:val="10"/>
        </w:rPr>
      </w:pPr>
    </w:p>
    <w:p w:rsidR="00AE2B6A" w:rsidRDefault="00AE2B6A" w:rsidP="007D538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vezane uz sljedivost:</w:t>
      </w:r>
    </w:p>
    <w:p w:rsidR="00361C86" w:rsidRDefault="00361C86"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Evidencija prehrambenih aditiva</w:t>
      </w:r>
    </w:p>
    <w:p w:rsidR="00AE2B6A"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Lista dobavljača</w:t>
      </w:r>
      <w:r w:rsidR="00A90A10">
        <w:rPr>
          <w:rFonts w:ascii="Times New Roman" w:hAnsi="Times New Roman" w:cs="Times New Roman"/>
          <w:color w:val="000000"/>
        </w:rPr>
        <w:t>;</w:t>
      </w:r>
    </w:p>
    <w:p w:rsidR="00AE2B6A" w:rsidRDefault="00AE2B6A" w:rsidP="00AE2B6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Lista kupaca</w:t>
      </w:r>
      <w:r w:rsidR="00A90A10">
        <w:rPr>
          <w:rFonts w:ascii="Times New Roman" w:hAnsi="Times New Roman" w:cs="Times New Roman"/>
          <w:color w:val="000000"/>
        </w:rPr>
        <w:t>.</w:t>
      </w:r>
    </w:p>
    <w:p w:rsidR="00505201" w:rsidRPr="00503B38" w:rsidRDefault="00505201" w:rsidP="00503B38">
      <w:pPr>
        <w:spacing w:line="240" w:lineRule="auto"/>
        <w:jc w:val="both"/>
        <w:rPr>
          <w:rFonts w:ascii="Times New Roman" w:hAnsi="Times New Roman" w:cs="Times New Roman"/>
          <w:sz w:val="10"/>
          <w:szCs w:val="10"/>
        </w:rPr>
      </w:pPr>
    </w:p>
    <w:p w:rsidR="00505201" w:rsidRDefault="00505201" w:rsidP="00505201">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vezane uz zaposlenike:</w:t>
      </w:r>
    </w:p>
    <w:p w:rsidR="00505201" w:rsidRDefault="00505201" w:rsidP="00505201">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Izjava zaposlenika o obavezi prijave promjene zdravstvenog stanja</w:t>
      </w:r>
      <w:r w:rsidR="00A90A10">
        <w:rPr>
          <w:rFonts w:ascii="Times New Roman" w:hAnsi="Times New Roman" w:cs="Times New Roman"/>
          <w:color w:val="000000"/>
        </w:rPr>
        <w:t>;</w:t>
      </w:r>
    </w:p>
    <w:p w:rsidR="00505201" w:rsidRDefault="00505201" w:rsidP="00505201">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Izjava zaposlenika o poznavanju procedura i propisa vezanih uz korištenje radne odjeće i obuće</w:t>
      </w:r>
      <w:r w:rsidR="00A90A10">
        <w:rPr>
          <w:rFonts w:ascii="Times New Roman" w:hAnsi="Times New Roman" w:cs="Times New Roman"/>
          <w:color w:val="000000"/>
        </w:rPr>
        <w:t>.</w:t>
      </w:r>
    </w:p>
    <w:p w:rsidR="00505201" w:rsidRPr="00503B38" w:rsidRDefault="00505201" w:rsidP="00503B38">
      <w:pPr>
        <w:spacing w:line="240" w:lineRule="auto"/>
        <w:jc w:val="both"/>
        <w:rPr>
          <w:rFonts w:ascii="Times New Roman" w:hAnsi="Times New Roman" w:cs="Times New Roman"/>
          <w:sz w:val="10"/>
          <w:szCs w:val="10"/>
        </w:rPr>
      </w:pPr>
    </w:p>
    <w:p w:rsidR="00505201" w:rsidRDefault="00505201" w:rsidP="00503B38">
      <w:pPr>
        <w:spacing w:line="240" w:lineRule="auto"/>
        <w:jc w:val="both"/>
        <w:rPr>
          <w:rFonts w:ascii="Times New Roman" w:hAnsi="Times New Roman" w:cs="Times New Roman"/>
          <w:sz w:val="10"/>
          <w:szCs w:val="10"/>
        </w:rPr>
      </w:pPr>
    </w:p>
    <w:p w:rsidR="00533D87" w:rsidRPr="007D538E" w:rsidRDefault="00533D87" w:rsidP="00503B38">
      <w:pPr>
        <w:spacing w:line="240" w:lineRule="auto"/>
        <w:jc w:val="both"/>
        <w:rPr>
          <w:rFonts w:ascii="Times New Roman" w:hAnsi="Times New Roman" w:cs="Times New Roman"/>
          <w:sz w:val="10"/>
          <w:szCs w:val="10"/>
        </w:rPr>
      </w:pPr>
    </w:p>
    <w:p w:rsidR="007D538E" w:rsidRDefault="00503B38" w:rsidP="007D538E">
      <w:pPr>
        <w:spacing w:line="240" w:lineRule="auto"/>
        <w:jc w:val="both"/>
        <w:rPr>
          <w:rFonts w:ascii="Times New Roman" w:hAnsi="Times New Roman" w:cs="Times New Roman"/>
        </w:rPr>
      </w:pPr>
      <w:r>
        <w:rPr>
          <w:rFonts w:ascii="Times New Roman" w:hAnsi="Times New Roman" w:cs="Times New Roman"/>
        </w:rPr>
        <w:t>Obrasci evidencija i način ispunjavanja evidencija</w:t>
      </w:r>
      <w:r w:rsidR="00771C4F">
        <w:rPr>
          <w:rFonts w:ascii="Times New Roman" w:hAnsi="Times New Roman" w:cs="Times New Roman"/>
        </w:rPr>
        <w:t xml:space="preserve">, te dinamika (učestalost) evidentiranja podataka, uključivo obavezom (tko upisuje) upisa podataka, </w:t>
      </w:r>
      <w:r>
        <w:rPr>
          <w:rFonts w:ascii="Times New Roman" w:hAnsi="Times New Roman" w:cs="Times New Roman"/>
        </w:rPr>
        <w:t>opisani su u priloženim u radnim uputama, odnosno pojedinim poglavljima preduvjetnih programa, gdje je jasno navedeno koji podatak se upisuje u koje polje</w:t>
      </w:r>
      <w:r w:rsidR="00771C4F">
        <w:rPr>
          <w:rFonts w:ascii="Times New Roman" w:hAnsi="Times New Roman" w:cs="Times New Roman"/>
        </w:rPr>
        <w:t>.</w:t>
      </w:r>
    </w:p>
    <w:p w:rsidR="00771C4F" w:rsidRDefault="00771C4F" w:rsidP="007D538E">
      <w:pPr>
        <w:spacing w:line="240" w:lineRule="auto"/>
        <w:jc w:val="both"/>
        <w:rPr>
          <w:rFonts w:ascii="Times New Roman" w:hAnsi="Times New Roman" w:cs="Times New Roman"/>
        </w:rPr>
      </w:pPr>
    </w:p>
    <w:p w:rsidR="00771C4F" w:rsidRDefault="00771C4F" w:rsidP="007D538E">
      <w:pPr>
        <w:spacing w:line="240" w:lineRule="auto"/>
        <w:jc w:val="both"/>
        <w:rPr>
          <w:rFonts w:ascii="Times New Roman" w:hAnsi="Times New Roman" w:cs="Times New Roman"/>
        </w:rPr>
      </w:pPr>
    </w:p>
    <w:p w:rsidR="00771C4F" w:rsidRDefault="00771C4F"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služi SPH-u kao dokaz da je objekt bio zadovoljavajuće čistoće te da je instalirana oprema ispravn</w:t>
      </w:r>
      <w:r w:rsidR="003C7AC2">
        <w:rPr>
          <w:rFonts w:ascii="Times New Roman" w:hAnsi="Times New Roman" w:cs="Times New Roman"/>
          <w:color w:val="000000"/>
        </w:rPr>
        <w:t>a, a da su uvjeti temperaturnog režima u objektu zadovoljavajući za svaku prostoriju, odnosno uređaj.</w:t>
      </w:r>
    </w:p>
    <w:p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pranja i dezinfekcije</w:t>
      </w:r>
      <w:r w:rsidR="003C7AC2">
        <w:rPr>
          <w:rFonts w:ascii="Times New Roman" w:hAnsi="Times New Roman" w:cs="Times New Roman"/>
          <w:color w:val="000000"/>
        </w:rPr>
        <w:t xml:space="preserve"> – upisani podaci </w:t>
      </w:r>
      <w:r w:rsidR="00A81C2D">
        <w:rPr>
          <w:rFonts w:ascii="Times New Roman" w:hAnsi="Times New Roman" w:cs="Times New Roman"/>
          <w:color w:val="000000"/>
        </w:rPr>
        <w:t xml:space="preserve">evidentiraju </w:t>
      </w:r>
      <w:r w:rsidR="003C7AC2">
        <w:rPr>
          <w:rFonts w:ascii="Times New Roman" w:hAnsi="Times New Roman" w:cs="Times New Roman"/>
          <w:color w:val="000000"/>
        </w:rPr>
        <w:t xml:space="preserve">da se je u objektu provela sanitacija infrastrukture (stropovi, zidovi, podovi, drenažni sustav,) i radnih površina (stolova i opreme) </w:t>
      </w:r>
      <w:r w:rsidR="00AD78BE">
        <w:rPr>
          <w:rFonts w:ascii="Times New Roman" w:hAnsi="Times New Roman" w:cs="Times New Roman"/>
          <w:color w:val="000000"/>
        </w:rPr>
        <w:t xml:space="preserve">nakon </w:t>
      </w:r>
      <w:r w:rsidR="003C7AC2">
        <w:rPr>
          <w:rFonts w:ascii="Times New Roman" w:hAnsi="Times New Roman" w:cs="Times New Roman"/>
          <w:color w:val="000000"/>
        </w:rPr>
        <w:t>rada objekta;</w:t>
      </w:r>
    </w:p>
    <w:p w:rsidR="003C7AC2" w:rsidRPr="003C7AC2" w:rsidRDefault="003C7AC2" w:rsidP="003C7AC2">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temperature prostora i opreme</w:t>
      </w:r>
      <w:r>
        <w:rPr>
          <w:rFonts w:ascii="Times New Roman" w:hAnsi="Times New Roman" w:cs="Times New Roman"/>
          <w:color w:val="000000"/>
        </w:rPr>
        <w:t xml:space="preserve"> – upisani podaci </w:t>
      </w:r>
      <w:r w:rsidR="00A81C2D">
        <w:rPr>
          <w:rFonts w:ascii="Times New Roman" w:hAnsi="Times New Roman" w:cs="Times New Roman"/>
          <w:color w:val="000000"/>
        </w:rPr>
        <w:t xml:space="preserve">evidentiraju </w:t>
      </w:r>
      <w:r w:rsidRPr="003C7AC2">
        <w:rPr>
          <w:rFonts w:ascii="Times New Roman" w:hAnsi="Times New Roman" w:cs="Times New Roman"/>
          <w:color w:val="000000"/>
        </w:rPr>
        <w:t xml:space="preserve">da su u svim radnim ili skladišnim prostorima objekta postignuti i da se održavaju zadovoljavajući temperaturni uvjeti, te da oprema koja služi za sanitaciju ručnog pribora uspješno održava propisanu temperaturu medija </w:t>
      </w:r>
      <w:r w:rsidRPr="003C7AC2">
        <w:rPr>
          <w:rFonts w:ascii="Times New Roman" w:hAnsi="Times New Roman" w:cs="Times New Roman"/>
        </w:rPr>
        <w:t>za odmašćivanje i oplahivanje osobnog r</w:t>
      </w:r>
      <w:r w:rsidR="00A81C2D">
        <w:rPr>
          <w:rFonts w:ascii="Times New Roman" w:hAnsi="Times New Roman" w:cs="Times New Roman"/>
        </w:rPr>
        <w:t>adnog pribora (noževi, sjekira);</w:t>
      </w:r>
    </w:p>
    <w:p w:rsidR="00771C4F" w:rsidRPr="003C7AC2"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Predoperativna lista</w:t>
      </w:r>
      <w:r w:rsidR="003C7AC2">
        <w:rPr>
          <w:rFonts w:ascii="Times New Roman" w:hAnsi="Times New Roman" w:cs="Times New Roman"/>
          <w:color w:val="000000"/>
        </w:rPr>
        <w:t xml:space="preserve"> – upisani podaci </w:t>
      </w:r>
      <w:r w:rsidR="00A81C2D">
        <w:rPr>
          <w:rFonts w:ascii="Times New Roman" w:hAnsi="Times New Roman" w:cs="Times New Roman"/>
          <w:color w:val="000000"/>
        </w:rPr>
        <w:t xml:space="preserve">evidentiraju </w:t>
      </w:r>
      <w:r w:rsidR="003C7AC2" w:rsidRPr="003C7AC2">
        <w:rPr>
          <w:rFonts w:ascii="Times New Roman" w:hAnsi="Times New Roman" w:cs="Times New Roman"/>
          <w:color w:val="000000"/>
        </w:rPr>
        <w:t xml:space="preserve">da su u svim radnim ili skladišnim prostorima objekta </w:t>
      </w:r>
      <w:r w:rsidR="00A81C2D">
        <w:rPr>
          <w:rFonts w:ascii="Times New Roman" w:hAnsi="Times New Roman" w:cs="Times New Roman"/>
          <w:color w:val="000000"/>
        </w:rPr>
        <w:t>utvrđeni zadovoljavajući tehničko-tehnološki i higijenski uvjeti</w:t>
      </w:r>
      <w:r w:rsidR="003C7AC2">
        <w:rPr>
          <w:rFonts w:ascii="Times New Roman" w:hAnsi="Times New Roman" w:cs="Times New Roman"/>
          <w:color w:val="000000"/>
        </w:rPr>
        <w:t xml:space="preserve"> pr</w:t>
      </w:r>
      <w:r w:rsidR="00A81C2D">
        <w:rPr>
          <w:rFonts w:ascii="Times New Roman" w:hAnsi="Times New Roman" w:cs="Times New Roman"/>
          <w:color w:val="000000"/>
        </w:rPr>
        <w:t xml:space="preserve">opisani za tu vrstu djelatnosti koja se obavlja u objektu, te da su evidentirani svi podaci vezani uz </w:t>
      </w:r>
      <w:r w:rsidR="003E5769">
        <w:rPr>
          <w:rFonts w:ascii="Times New Roman" w:hAnsi="Times New Roman" w:cs="Times New Roman"/>
          <w:color w:val="000000"/>
        </w:rPr>
        <w:t>sljedivost</w:t>
      </w:r>
      <w:r w:rsidR="00A81C2D">
        <w:rPr>
          <w:rFonts w:ascii="Times New Roman" w:hAnsi="Times New Roman" w:cs="Times New Roman"/>
          <w:color w:val="000000"/>
        </w:rPr>
        <w:t xml:space="preserve"> sirovine, polu proizvoda ili gotovog proizvoda.</w:t>
      </w:r>
    </w:p>
    <w:p w:rsidR="00533D87" w:rsidRDefault="00533D87">
      <w:pPr>
        <w:rPr>
          <w:rFonts w:ascii="Times New Roman" w:hAnsi="Times New Roman" w:cs="Times New Roman"/>
          <w:sz w:val="10"/>
          <w:szCs w:val="10"/>
        </w:rPr>
      </w:pPr>
      <w:r>
        <w:rPr>
          <w:rFonts w:ascii="Times New Roman" w:hAnsi="Times New Roman" w:cs="Times New Roman"/>
          <w:sz w:val="10"/>
          <w:szCs w:val="10"/>
        </w:rPr>
        <w:br w:type="page"/>
      </w:r>
    </w:p>
    <w:p w:rsidR="00771C4F" w:rsidRPr="00503B38" w:rsidRDefault="00771C4F" w:rsidP="00771C4F">
      <w:pPr>
        <w:spacing w:line="240" w:lineRule="auto"/>
        <w:jc w:val="both"/>
        <w:rPr>
          <w:rFonts w:ascii="Times New Roman" w:hAnsi="Times New Roman" w:cs="Times New Roman"/>
          <w:sz w:val="10"/>
          <w:szCs w:val="10"/>
        </w:rPr>
      </w:pPr>
    </w:p>
    <w:p w:rsidR="00771C4F" w:rsidRDefault="00533D87"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00771C4F" w:rsidRPr="00533D87">
        <w:rPr>
          <w:rFonts w:ascii="Times New Roman" w:hAnsi="Times New Roman" w:cs="Times New Roman"/>
          <w:i/>
          <w:color w:val="000000"/>
        </w:rPr>
        <w:t>Evidencije o provedenim radnim postupcima postupanja s hranom u objektu</w:t>
      </w:r>
      <w:r>
        <w:rPr>
          <w:rFonts w:ascii="Times New Roman" w:hAnsi="Times New Roman" w:cs="Times New Roman"/>
          <w:i/>
          <w:color w:val="000000"/>
        </w:rPr>
        <w:t xml:space="preserve"> </w:t>
      </w:r>
      <w:r>
        <w:rPr>
          <w:rFonts w:ascii="Times New Roman" w:hAnsi="Times New Roman" w:cs="Times New Roman"/>
          <w:color w:val="000000"/>
        </w:rPr>
        <w:t>služi SPH-u kao dokaz da su ispunjeni uvjeti sljedivosti sirovine, polu proizvoda ili gotovog proizvoda</w:t>
      </w:r>
      <w:r w:rsidR="00771C4F">
        <w:rPr>
          <w:rFonts w:ascii="Times New Roman" w:hAnsi="Times New Roman" w:cs="Times New Roman"/>
          <w:color w:val="000000"/>
        </w:rPr>
        <w:t>:</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prijema</w:t>
      </w:r>
      <w:r>
        <w:rPr>
          <w:rFonts w:ascii="Times New Roman" w:hAnsi="Times New Roman" w:cs="Times New Roman"/>
          <w:color w:val="000000"/>
        </w:rPr>
        <w:t xml:space="preserve"> </w:t>
      </w:r>
      <w:r w:rsidR="00A81C2D">
        <w:rPr>
          <w:rFonts w:ascii="Times New Roman" w:hAnsi="Times New Roman" w:cs="Times New Roman"/>
          <w:color w:val="000000"/>
        </w:rPr>
        <w:t xml:space="preserve">– upisani podaci evidentiraju podrijetlo sirovine koja je ušla u objekt te udovoljavanje </w:t>
      </w:r>
      <w:r w:rsidR="003E5769">
        <w:rPr>
          <w:rFonts w:ascii="Times New Roman" w:hAnsi="Times New Roman" w:cs="Times New Roman"/>
          <w:color w:val="000000"/>
        </w:rPr>
        <w:t>zahtijevanim</w:t>
      </w:r>
      <w:r w:rsidR="00A81C2D">
        <w:rPr>
          <w:rFonts w:ascii="Times New Roman" w:hAnsi="Times New Roman" w:cs="Times New Roman"/>
          <w:color w:val="000000"/>
        </w:rPr>
        <w:t xml:space="preserve"> uvjetima koji su svojstveni za tu vrstu sirovine;</w:t>
      </w:r>
    </w:p>
    <w:p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proizvodnje</w:t>
      </w:r>
      <w:r>
        <w:rPr>
          <w:rFonts w:ascii="Times New Roman" w:hAnsi="Times New Roman" w:cs="Times New Roman"/>
          <w:color w:val="000000"/>
        </w:rPr>
        <w:t xml:space="preserve"> – </w:t>
      </w:r>
      <w:r w:rsidRPr="00533D87">
        <w:rPr>
          <w:rFonts w:ascii="Times New Roman" w:hAnsi="Times New Roman" w:cs="Times New Roman"/>
          <w:b/>
          <w:color w:val="000000"/>
          <w:sz w:val="20"/>
          <w:szCs w:val="20"/>
        </w:rPr>
        <w:t>rasijecanje i iskoštavanje</w:t>
      </w:r>
      <w:r w:rsidR="00A81C2D">
        <w:rPr>
          <w:rFonts w:ascii="Times New Roman" w:hAnsi="Times New Roman" w:cs="Times New Roman"/>
          <w:color w:val="000000"/>
        </w:rPr>
        <w:t xml:space="preserve"> – upisani podaci evidentiraju udovoljavanje zahtjevima sljedivosti poluproizvoda u odnosu na zaprimljenu sirovinu, te temperaturnim zahtjevima tijekom rasijecanja i iskoštavanja;</w:t>
      </w:r>
    </w:p>
    <w:p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proizvodnje – strojna obrada</w:t>
      </w:r>
      <w:r w:rsidR="00A81C2D">
        <w:rPr>
          <w:rFonts w:ascii="Times New Roman" w:hAnsi="Times New Roman" w:cs="Times New Roman"/>
          <w:color w:val="000000"/>
        </w:rPr>
        <w:t xml:space="preserve"> – upisani podaci evidentiraju sirovinski sastav (količinski i po vrstama) polu proizvoda/proizvoda te evidentiraju oznaku serije proizvoda</w:t>
      </w:r>
      <w:r w:rsidR="00F964E1">
        <w:rPr>
          <w:rFonts w:ascii="Times New Roman" w:hAnsi="Times New Roman" w:cs="Times New Roman"/>
          <w:color w:val="000000"/>
        </w:rPr>
        <w:t>;</w:t>
      </w:r>
    </w:p>
    <w:p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proizvodnje – toplinska obrada</w:t>
      </w:r>
      <w:r w:rsidR="00A81C2D">
        <w:rPr>
          <w:rFonts w:ascii="Times New Roman" w:hAnsi="Times New Roman" w:cs="Times New Roman"/>
          <w:color w:val="000000"/>
        </w:rPr>
        <w:t xml:space="preserve"> – upisani podaci evidentiraju provedene postupke tehnološke obrade (temperaturu i vrijeme) polu proizvoda</w:t>
      </w:r>
      <w:r w:rsidR="00F964E1">
        <w:rPr>
          <w:rFonts w:ascii="Times New Roman" w:hAnsi="Times New Roman" w:cs="Times New Roman"/>
          <w:color w:val="000000"/>
        </w:rPr>
        <w:t xml:space="preserve"> u proizvod;</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otpreme</w:t>
      </w:r>
      <w:r>
        <w:rPr>
          <w:rFonts w:ascii="Times New Roman" w:hAnsi="Times New Roman" w:cs="Times New Roman"/>
          <w:color w:val="000000"/>
        </w:rPr>
        <w:t xml:space="preserve"> </w:t>
      </w:r>
      <w:r w:rsidR="00A81C2D">
        <w:rPr>
          <w:rFonts w:ascii="Times New Roman" w:hAnsi="Times New Roman" w:cs="Times New Roman"/>
          <w:color w:val="000000"/>
        </w:rPr>
        <w:t xml:space="preserve">– </w:t>
      </w:r>
      <w:r w:rsidR="00F964E1">
        <w:rPr>
          <w:rFonts w:ascii="Times New Roman" w:hAnsi="Times New Roman" w:cs="Times New Roman"/>
          <w:color w:val="000000"/>
        </w:rPr>
        <w:t xml:space="preserve">upisani podaci evidentiraju otpremu proizvoda iz objekta te udovoljavanje </w:t>
      </w:r>
      <w:r w:rsidR="003E5769">
        <w:rPr>
          <w:rFonts w:ascii="Times New Roman" w:hAnsi="Times New Roman" w:cs="Times New Roman"/>
          <w:color w:val="000000"/>
        </w:rPr>
        <w:t>zahtijevanim</w:t>
      </w:r>
      <w:r w:rsidR="00F964E1">
        <w:rPr>
          <w:rFonts w:ascii="Times New Roman" w:hAnsi="Times New Roman" w:cs="Times New Roman"/>
          <w:color w:val="000000"/>
        </w:rPr>
        <w:t xml:space="preserve"> uvjetima koji su svojstveni za tu vrstu proizvoda.</w:t>
      </w:r>
    </w:p>
    <w:p w:rsidR="00771C4F" w:rsidRPr="007D538E" w:rsidRDefault="00771C4F" w:rsidP="00771C4F">
      <w:pPr>
        <w:spacing w:line="240" w:lineRule="auto"/>
        <w:jc w:val="both"/>
        <w:rPr>
          <w:rFonts w:ascii="Times New Roman" w:hAnsi="Times New Roman" w:cs="Times New Roman"/>
          <w:sz w:val="10"/>
          <w:szCs w:val="10"/>
        </w:rPr>
      </w:pPr>
    </w:p>
    <w:p w:rsidR="00771C4F" w:rsidRDefault="00533D87"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00771C4F"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 xml:space="preserve"> služi SPH-u kao dokaza da se u objektu provode mjere i aktivnosti samokontrole opisane u pisanim procedurama i radnim uputama</w:t>
      </w:r>
      <w:r w:rsidR="00771C4F">
        <w:rPr>
          <w:rFonts w:ascii="Times New Roman" w:hAnsi="Times New Roman" w:cs="Times New Roman"/>
          <w:color w:val="000000"/>
        </w:rPr>
        <w:t>:</w:t>
      </w:r>
    </w:p>
    <w:p w:rsidR="00771C4F" w:rsidRPr="00F964E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zaposlenika</w:t>
      </w:r>
      <w:r w:rsidR="00F964E1" w:rsidRPr="00F964E1">
        <w:rPr>
          <w:rFonts w:ascii="Times New Roman" w:hAnsi="Times New Roman" w:cs="Times New Roman"/>
          <w:color w:val="000000"/>
        </w:rPr>
        <w:t xml:space="preserve"> – upisani podaci evidentiraju da su osobe koje rukuju hranom osposobljene za pitanja higijene hrane, sukladno zahtjevnosti posla koji obavljaju kroz odgovarajuću izobrazbu koja ne mora nužno podrazumijevati sudjelovanje u formalnim tečajevima</w:t>
      </w:r>
      <w:r w:rsidR="00F964E1">
        <w:rPr>
          <w:rFonts w:ascii="Times New Roman" w:hAnsi="Times New Roman" w:cs="Times New Roman"/>
          <w:color w:val="000000"/>
        </w:rPr>
        <w:t>;</w:t>
      </w:r>
    </w:p>
    <w:p w:rsidR="00771C4F" w:rsidRPr="00F964E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novih zaposlenika</w:t>
      </w:r>
      <w:r w:rsidRPr="00F964E1">
        <w:rPr>
          <w:rFonts w:ascii="Times New Roman" w:hAnsi="Times New Roman" w:cs="Times New Roman"/>
          <w:color w:val="000000"/>
        </w:rPr>
        <w:t xml:space="preserve"> </w:t>
      </w:r>
      <w:r w:rsidR="00F964E1" w:rsidRPr="00F964E1">
        <w:rPr>
          <w:rFonts w:ascii="Times New Roman" w:hAnsi="Times New Roman" w:cs="Times New Roman"/>
          <w:color w:val="000000"/>
        </w:rPr>
        <w:t>– upisani podaci evidentiraju da</w:t>
      </w:r>
      <w:r w:rsidR="00F964E1">
        <w:rPr>
          <w:rFonts w:ascii="Times New Roman" w:hAnsi="Times New Roman" w:cs="Times New Roman"/>
          <w:color w:val="000000"/>
        </w:rPr>
        <w:t xml:space="preserve"> su novo zaposlene</w:t>
      </w:r>
      <w:r w:rsidR="00F964E1" w:rsidRPr="00F964E1">
        <w:rPr>
          <w:rFonts w:ascii="Times New Roman" w:hAnsi="Times New Roman" w:cs="Times New Roman"/>
          <w:color w:val="000000"/>
        </w:rPr>
        <w:t xml:space="preserve"> osobe </w:t>
      </w:r>
      <w:r w:rsidR="00F964E1">
        <w:rPr>
          <w:rFonts w:ascii="Times New Roman" w:hAnsi="Times New Roman" w:cs="Times New Roman"/>
          <w:color w:val="000000"/>
        </w:rPr>
        <w:t xml:space="preserve">na poslovima </w:t>
      </w:r>
      <w:r w:rsidR="00F964E1" w:rsidRPr="00F964E1">
        <w:rPr>
          <w:rFonts w:ascii="Times New Roman" w:hAnsi="Times New Roman" w:cs="Times New Roman"/>
          <w:color w:val="000000"/>
        </w:rPr>
        <w:t>ruk</w:t>
      </w:r>
      <w:r w:rsidR="00F964E1">
        <w:rPr>
          <w:rFonts w:ascii="Times New Roman" w:hAnsi="Times New Roman" w:cs="Times New Roman"/>
          <w:color w:val="000000"/>
        </w:rPr>
        <w:t xml:space="preserve">ovanja </w:t>
      </w:r>
      <w:r w:rsidR="00F964E1" w:rsidRPr="00F964E1">
        <w:rPr>
          <w:rFonts w:ascii="Times New Roman" w:hAnsi="Times New Roman" w:cs="Times New Roman"/>
          <w:color w:val="000000"/>
        </w:rPr>
        <w:t>hranom</w:t>
      </w:r>
      <w:r w:rsidR="00F964E1">
        <w:rPr>
          <w:rFonts w:ascii="Times New Roman" w:hAnsi="Times New Roman" w:cs="Times New Roman"/>
          <w:color w:val="000000"/>
        </w:rPr>
        <w:t xml:space="preserve"> </w:t>
      </w:r>
      <w:r w:rsidR="00F964E1" w:rsidRPr="00F964E1">
        <w:rPr>
          <w:rFonts w:ascii="Times New Roman" w:hAnsi="Times New Roman" w:cs="Times New Roman"/>
          <w:color w:val="000000"/>
        </w:rPr>
        <w:t xml:space="preserve">osposobljene za pitanja higijene hrane, </w:t>
      </w:r>
      <w:r w:rsidR="00F964E1">
        <w:rPr>
          <w:rFonts w:ascii="Times New Roman" w:hAnsi="Times New Roman" w:cs="Times New Roman"/>
          <w:color w:val="000000"/>
        </w:rPr>
        <w:t xml:space="preserve">te da raspolažu vještinama i znanjima </w:t>
      </w:r>
      <w:r w:rsidR="00F964E1" w:rsidRPr="00F964E1">
        <w:rPr>
          <w:rFonts w:ascii="Times New Roman" w:hAnsi="Times New Roman" w:cs="Times New Roman"/>
          <w:color w:val="000000"/>
        </w:rPr>
        <w:t xml:space="preserve">sukladno zahtjevnosti posla </w:t>
      </w:r>
      <w:r w:rsidR="00F964E1">
        <w:rPr>
          <w:rFonts w:ascii="Times New Roman" w:hAnsi="Times New Roman" w:cs="Times New Roman"/>
          <w:color w:val="000000"/>
        </w:rPr>
        <w:t>na svojem radnom mjestu;</w:t>
      </w:r>
    </w:p>
    <w:p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preventivnom održavanju opreme</w:t>
      </w:r>
      <w:r w:rsidR="00533D87">
        <w:rPr>
          <w:rFonts w:ascii="Times New Roman" w:hAnsi="Times New Roman" w:cs="Times New Roman"/>
          <w:b/>
          <w:color w:val="000000"/>
          <w:sz w:val="20"/>
          <w:szCs w:val="20"/>
        </w:rPr>
        <w:t xml:space="preserve"> </w:t>
      </w:r>
      <w:r w:rsidR="00F964E1" w:rsidRPr="00F964E1">
        <w:rPr>
          <w:rFonts w:ascii="Times New Roman" w:hAnsi="Times New Roman" w:cs="Times New Roman"/>
          <w:color w:val="000000"/>
        </w:rPr>
        <w:t>– upisani podaci</w:t>
      </w:r>
      <w:r w:rsidR="00F964E1">
        <w:rPr>
          <w:rFonts w:ascii="Times New Roman" w:hAnsi="Times New Roman" w:cs="Times New Roman"/>
          <w:color w:val="000000"/>
        </w:rPr>
        <w:t xml:space="preserve"> evidentiraju </w:t>
      </w:r>
      <w:r w:rsidR="000A7160">
        <w:rPr>
          <w:rFonts w:ascii="Times New Roman" w:hAnsi="Times New Roman" w:cs="Times New Roman"/>
          <w:color w:val="000000"/>
        </w:rPr>
        <w:t>činjenice</w:t>
      </w:r>
      <w:r w:rsidR="00F964E1">
        <w:rPr>
          <w:rFonts w:ascii="Times New Roman" w:hAnsi="Times New Roman" w:cs="Times New Roman"/>
          <w:color w:val="000000"/>
        </w:rPr>
        <w:t xml:space="preserve"> o provedenom preventivnom održavanju radne opreme;</w:t>
      </w:r>
    </w:p>
    <w:p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izvršenoj preventivnoj radnji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 o provedenim preventivnim radnjama (uključivo kontrole ispravnosti) na infrastrukturi objekta ili opreme</w:t>
      </w:r>
      <w:r w:rsidR="00533D87">
        <w:rPr>
          <w:rFonts w:ascii="Times New Roman" w:hAnsi="Times New Roman" w:cs="Times New Roman"/>
          <w:color w:val="000000"/>
        </w:rPr>
        <w:t>;</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kalibraciji mjernih uređaja</w:t>
      </w:r>
      <w:r w:rsidR="00533D87">
        <w:rPr>
          <w:rFonts w:ascii="Times New Roman" w:hAnsi="Times New Roman" w:cs="Times New Roman"/>
          <w:b/>
          <w:color w:val="000000"/>
          <w:sz w:val="20"/>
          <w:szCs w:val="20"/>
        </w:rPr>
        <w:t xml:space="preserve"> </w:t>
      </w:r>
      <w:r w:rsidR="00F964E1">
        <w:rPr>
          <w:rFonts w:ascii="Times New Roman" w:hAnsi="Times New Roman" w:cs="Times New Roman"/>
          <w:color w:val="000000"/>
        </w:rPr>
        <w:t xml:space="preserve">– </w:t>
      </w:r>
      <w:r w:rsidR="00F964E1" w:rsidRPr="00F964E1">
        <w:rPr>
          <w:rFonts w:ascii="Times New Roman" w:hAnsi="Times New Roman" w:cs="Times New Roman"/>
          <w:color w:val="000000"/>
        </w:rPr>
        <w:t>upisani podaci</w:t>
      </w:r>
      <w:r w:rsidR="00F964E1">
        <w:rPr>
          <w:rFonts w:ascii="Times New Roman" w:hAnsi="Times New Roman" w:cs="Times New Roman"/>
          <w:color w:val="000000"/>
        </w:rPr>
        <w:t xml:space="preserve"> evidentiraju </w:t>
      </w:r>
      <w:r w:rsidR="000A7160">
        <w:rPr>
          <w:rFonts w:ascii="Times New Roman" w:hAnsi="Times New Roman" w:cs="Times New Roman"/>
          <w:color w:val="000000"/>
        </w:rPr>
        <w:t>činjenice</w:t>
      </w:r>
      <w:r w:rsidR="00F964E1">
        <w:rPr>
          <w:rFonts w:ascii="Times New Roman" w:hAnsi="Times New Roman" w:cs="Times New Roman"/>
          <w:color w:val="000000"/>
        </w:rPr>
        <w:t xml:space="preserve"> o provedenoj kalibraciji mjerne opreme</w:t>
      </w:r>
      <w:r w:rsidR="00533D87">
        <w:rPr>
          <w:rFonts w:ascii="Times New Roman" w:hAnsi="Times New Roman" w:cs="Times New Roman"/>
          <w:color w:val="000000"/>
        </w:rPr>
        <w:t>;</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zdravstvenom stanju zaposlenika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vremenska razdoblja o spriječenosti zaposlenika za rad zbog promjene zdravstvenog stanja</w:t>
      </w:r>
      <w:r w:rsidR="00533D87">
        <w:rPr>
          <w:rFonts w:ascii="Times New Roman" w:hAnsi="Times New Roman" w:cs="Times New Roman"/>
          <w:color w:val="000000"/>
        </w:rPr>
        <w:t>;</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 posjetiteljima</w:t>
      </w:r>
      <w:r w:rsidR="000A7160">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podatke o svim osobama (servisno osoblje, uključivo i službene osobe koje su ušle u objekt ili se zadržavaju u objektu a koje nisu uključene u radne postupke ili aktivnosti proizvodnje u objektu;</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infestacije štetočinama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činjenice o nalazima štetočina (glodavaca) na mjestima provedbe DDD zaštite objekta;</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uzorkovanja</w:t>
      </w:r>
      <w:r w:rsidR="00533D87">
        <w:rPr>
          <w:rFonts w:ascii="Times New Roman" w:hAnsi="Times New Roman" w:cs="Times New Roman"/>
          <w:b/>
          <w:color w:val="000000"/>
          <w:sz w:val="20"/>
          <w:szCs w:val="2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provedene aktivnosti vezane uz plan uzorkovanja sirovina ili proizvoda, te higijenskog statusa u objektu</w:t>
      </w:r>
      <w:r w:rsidR="00533D87">
        <w:rPr>
          <w:rFonts w:ascii="Times New Roman" w:hAnsi="Times New Roman" w:cs="Times New Roman"/>
          <w:color w:val="000000"/>
        </w:rPr>
        <w:t>;</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opoziva ili povlačenja proizvoda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postupke koje je SPH proveo kod utvrđene nesukladnosti otpremljenog proizvoda iz objekta;</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Evidencije verifikacije sljedivosti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činjenice kojima SPH provjerava vlastiti sustav sljedivosti sirovine, poluproizvoda ili proizvoda, a koji se provodi kroz</w:t>
      </w:r>
      <w:r w:rsidR="000A7160" w:rsidRPr="000A7160">
        <w:rPr>
          <w:rFonts w:ascii="Times New Roman" w:hAnsi="Times New Roman" w:cs="Times New Roman"/>
          <w:color w:val="000000"/>
        </w:rPr>
        <w:t xml:space="preserve"> </w:t>
      </w:r>
      <w:r w:rsidR="000A7160">
        <w:rPr>
          <w:rFonts w:ascii="Times New Roman" w:hAnsi="Times New Roman" w:cs="Times New Roman"/>
          <w:color w:val="000000"/>
        </w:rPr>
        <w:t>postupke i aktivnosti provjere vlastitog sustava označavanja i praćenja;</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utvrđivanja nesukladnosti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činjenice o utvrđenim nesukladnostima u objektu nevezano o mjestu utvrđivanja (objekt, p</w:t>
      </w:r>
      <w:r w:rsidR="00533D87">
        <w:rPr>
          <w:rFonts w:ascii="Times New Roman" w:hAnsi="Times New Roman" w:cs="Times New Roman"/>
          <w:color w:val="000000"/>
        </w:rPr>
        <w:t>rostorija, prostor, oprema) ili materijalu (sirovina, polu proizvod, proizvod);</w:t>
      </w:r>
    </w:p>
    <w:p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prijave kvara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533D87">
        <w:rPr>
          <w:rFonts w:ascii="Times New Roman" w:hAnsi="Times New Roman" w:cs="Times New Roman"/>
          <w:color w:val="000000"/>
        </w:rPr>
        <w:t xml:space="preserve"> sve činjenice o kvaru instalirane opreme (pokretne ili nepokretne) ili o oštećenjima u objektu nevezano o mjestu utvrđivanja (objekt, prostorija, prostor).</w:t>
      </w:r>
    </w:p>
    <w:p w:rsidR="00AD78BE" w:rsidRPr="00AD78BE" w:rsidRDefault="00AD78BE" w:rsidP="00AD78BE">
      <w:pPr>
        <w:autoSpaceDE w:val="0"/>
        <w:autoSpaceDN w:val="0"/>
        <w:adjustRightInd w:val="0"/>
        <w:spacing w:line="240" w:lineRule="auto"/>
        <w:jc w:val="both"/>
        <w:rPr>
          <w:rFonts w:ascii="Times New Roman" w:hAnsi="Times New Roman" w:cs="Times New Roman"/>
          <w:color w:val="000000"/>
        </w:rPr>
      </w:pPr>
    </w:p>
    <w:p w:rsidR="00AD78BE" w:rsidRDefault="00AD78BE" w:rsidP="007D538E">
      <w:pPr>
        <w:spacing w:line="240" w:lineRule="auto"/>
        <w:jc w:val="both"/>
        <w:rPr>
          <w:rFonts w:ascii="Times New Roman" w:hAnsi="Times New Roman" w:cs="Times New Roman"/>
        </w:rPr>
        <w:sectPr w:rsidR="00AD78BE" w:rsidSect="005A37CF">
          <w:pgSz w:w="11906" w:h="16838"/>
          <w:pgMar w:top="567" w:right="567" w:bottom="567" w:left="567" w:header="708" w:footer="708" w:gutter="0"/>
          <w:cols w:space="708"/>
          <w:docGrid w:linePitch="360"/>
        </w:sectPr>
      </w:pPr>
    </w:p>
    <w:p w:rsidR="00AD78BE" w:rsidRPr="00361C86" w:rsidRDefault="00AD78BE" w:rsidP="00AD78BE">
      <w:pPr>
        <w:spacing w:line="240" w:lineRule="auto"/>
        <w:jc w:val="both"/>
        <w:rPr>
          <w:rFonts w:ascii="Times New Roman" w:hAnsi="Times New Roman" w:cs="Times New Roman"/>
          <w:sz w:val="6"/>
          <w:szCs w:val="6"/>
        </w:rPr>
      </w:pPr>
    </w:p>
    <w:p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xml:space="preserve">, </w:t>
      </w:r>
      <w:r w:rsidR="00A33CB6">
        <w:rPr>
          <w:rFonts w:ascii="Times New Roman" w:hAnsi="Times New Roman" w:cs="Times New Roman"/>
          <w:color w:val="000000"/>
        </w:rPr>
        <w:t xml:space="preserve"> - CRVENA </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pranja i dezinfekcije</w:t>
      </w:r>
      <w:r>
        <w:rPr>
          <w:rFonts w:ascii="Times New Roman" w:hAnsi="Times New Roman" w:cs="Times New Roman"/>
          <w:color w:val="000000"/>
        </w:rPr>
        <w:t xml:space="preserve"> – ispunjava se </w:t>
      </w:r>
      <w:r w:rsidRPr="00AD78BE">
        <w:rPr>
          <w:rFonts w:ascii="Times New Roman" w:hAnsi="Times New Roman" w:cs="Times New Roman"/>
          <w:b/>
          <w:color w:val="000000"/>
        </w:rPr>
        <w:t>svaki dan nakon rada objekta</w:t>
      </w:r>
      <w:r>
        <w:rPr>
          <w:rFonts w:ascii="Times New Roman" w:hAnsi="Times New Roman" w:cs="Times New Roman"/>
          <w:color w:val="000000"/>
        </w:rPr>
        <w:t xml:space="preserve"> te se upisuju da je provedeno čišćenja i sanitacije objekta</w:t>
      </w:r>
    </w:p>
    <w:p w:rsidR="00AD78BE" w:rsidRPr="003C7AC2"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temperature prostora i opreme</w:t>
      </w:r>
      <w:r>
        <w:rPr>
          <w:rFonts w:ascii="Times New Roman" w:hAnsi="Times New Roman" w:cs="Times New Roman"/>
          <w:color w:val="000000"/>
        </w:rPr>
        <w:t xml:space="preserve"> – ispunjava se </w:t>
      </w:r>
      <w:r w:rsidRPr="00AD78BE">
        <w:rPr>
          <w:rFonts w:ascii="Times New Roman" w:hAnsi="Times New Roman" w:cs="Times New Roman"/>
          <w:b/>
          <w:color w:val="000000"/>
        </w:rPr>
        <w:t>svaki dan kada se radi u objektu</w:t>
      </w:r>
      <w:r>
        <w:rPr>
          <w:rFonts w:ascii="Times New Roman" w:hAnsi="Times New Roman" w:cs="Times New Roman"/>
          <w:color w:val="000000"/>
        </w:rPr>
        <w:t xml:space="preserve"> a upisuju se podaci o temperaturi koji su prikazani na displeju komore, odnosno na termometru “sterilizatora</w:t>
      </w:r>
      <w:r>
        <w:rPr>
          <w:rFonts w:ascii="Times New Roman" w:hAnsi="Times New Roman" w:cs="Times New Roman"/>
        </w:rPr>
        <w:t>;</w:t>
      </w:r>
    </w:p>
    <w:p w:rsidR="00AD78BE" w:rsidRPr="003C7AC2"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Predoperativna lista</w:t>
      </w:r>
      <w:r>
        <w:rPr>
          <w:rFonts w:ascii="Times New Roman" w:hAnsi="Times New Roman" w:cs="Times New Roman"/>
          <w:color w:val="000000"/>
        </w:rPr>
        <w:t xml:space="preserve"> – ispunjava se </w:t>
      </w:r>
      <w:r w:rsidRPr="00AD78BE">
        <w:rPr>
          <w:rFonts w:ascii="Times New Roman" w:hAnsi="Times New Roman" w:cs="Times New Roman"/>
          <w:b/>
          <w:color w:val="000000"/>
        </w:rPr>
        <w:t>svaki dan kada se radi u objektu</w:t>
      </w:r>
      <w:r>
        <w:rPr>
          <w:rFonts w:ascii="Times New Roman" w:hAnsi="Times New Roman" w:cs="Times New Roman"/>
          <w:color w:val="000000"/>
        </w:rPr>
        <w:t xml:space="preserve"> a upisuju se podaci o </w:t>
      </w:r>
      <w:r w:rsidR="00932B82">
        <w:rPr>
          <w:rFonts w:ascii="Times New Roman" w:hAnsi="Times New Roman" w:cs="Times New Roman"/>
          <w:color w:val="000000"/>
        </w:rPr>
        <w:t>stanju u objektu</w:t>
      </w:r>
      <w:r>
        <w:rPr>
          <w:rFonts w:ascii="Times New Roman" w:hAnsi="Times New Roman" w:cs="Times New Roman"/>
          <w:color w:val="000000"/>
        </w:rPr>
        <w:t>.</w:t>
      </w:r>
    </w:p>
    <w:p w:rsidR="00AD78BE" w:rsidRPr="00361C86" w:rsidRDefault="00AD78BE" w:rsidP="00AD78BE">
      <w:pPr>
        <w:spacing w:line="240" w:lineRule="auto"/>
        <w:jc w:val="both"/>
        <w:rPr>
          <w:rFonts w:ascii="Times New Roman" w:hAnsi="Times New Roman" w:cs="Times New Roman"/>
          <w:sz w:val="6"/>
          <w:szCs w:val="6"/>
        </w:rPr>
      </w:pPr>
    </w:p>
    <w:p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radnim postupcima postupanja s hranom u objektu</w:t>
      </w:r>
      <w:r>
        <w:rPr>
          <w:rFonts w:ascii="Times New Roman" w:hAnsi="Times New Roman" w:cs="Times New Roman"/>
          <w:color w:val="000000"/>
        </w:rPr>
        <w:t>:</w:t>
      </w:r>
      <w:r w:rsidR="00A33CB6">
        <w:rPr>
          <w:rFonts w:ascii="Times New Roman" w:hAnsi="Times New Roman" w:cs="Times New Roman"/>
          <w:color w:val="000000"/>
        </w:rPr>
        <w:t xml:space="preserve"> - ŽUTA </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prijema</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istovaruje pošiljka</w:t>
      </w:r>
      <w:r w:rsidR="00932B82" w:rsidRPr="00AD78BE">
        <w:rPr>
          <w:rFonts w:ascii="Times New Roman" w:hAnsi="Times New Roman" w:cs="Times New Roman"/>
          <w:b/>
          <w:color w:val="000000"/>
        </w:rPr>
        <w:t xml:space="preserve"> u objektu</w:t>
      </w:r>
      <w:r w:rsidR="00932B82">
        <w:rPr>
          <w:rFonts w:ascii="Times New Roman" w:hAnsi="Times New Roman" w:cs="Times New Roman"/>
          <w:color w:val="000000"/>
        </w:rPr>
        <w:t xml:space="preserve"> a upisuju se podaci iz dokumentacije (račun otpremnica) i podaci o temperaturi sirovine</w:t>
      </w:r>
      <w:r>
        <w:rPr>
          <w:rFonts w:ascii="Times New Roman" w:hAnsi="Times New Roman" w:cs="Times New Roman"/>
          <w:color w:val="000000"/>
        </w:rPr>
        <w:t>;</w:t>
      </w:r>
      <w:r w:rsidR="00932B82">
        <w:rPr>
          <w:rFonts w:ascii="Times New Roman" w:hAnsi="Times New Roman" w:cs="Times New Roman"/>
          <w:color w:val="000000"/>
        </w:rPr>
        <w:t xml:space="preserve"> </w:t>
      </w:r>
    </w:p>
    <w:p w:rsidR="008E1B05" w:rsidRPr="008E1B05" w:rsidRDefault="008E1B05" w:rsidP="00095475">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8E1B05">
        <w:rPr>
          <w:rFonts w:ascii="Times New Roman" w:hAnsi="Times New Roman" w:cs="Times New Roman"/>
          <w:b/>
          <w:color w:val="000000"/>
          <w:sz w:val="20"/>
          <w:szCs w:val="20"/>
        </w:rPr>
        <w:t>Evidencija skladištenja – skladišna kartica</w:t>
      </w:r>
      <w:r w:rsidRPr="008E1B05">
        <w:rPr>
          <w:rFonts w:ascii="Times New Roman" w:hAnsi="Times New Roman" w:cs="Times New Roman"/>
          <w:color w:val="000000"/>
        </w:rPr>
        <w:t xml:space="preserve"> – obavezno se vodi za sve aditive, začine i dodatke hrani, a ispunjava se </w:t>
      </w:r>
      <w:r w:rsidRPr="008E1B05">
        <w:rPr>
          <w:rFonts w:ascii="Times New Roman" w:hAnsi="Times New Roman" w:cs="Times New Roman"/>
          <w:b/>
          <w:color w:val="000000"/>
        </w:rPr>
        <w:t xml:space="preserve">nakon definiranja LOT-a pošiljke </w:t>
      </w:r>
      <w:r w:rsidRPr="008E1B05">
        <w:rPr>
          <w:rFonts w:ascii="Times New Roman" w:hAnsi="Times New Roman" w:cs="Times New Roman"/>
          <w:color w:val="000000"/>
        </w:rPr>
        <w:t xml:space="preserve">koja je istovarena u objektu a upisuju se podaci iz dokumentacije (račun otpremnica) i podaci o podrijetlu; </w:t>
      </w:r>
    </w:p>
    <w:p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proizvodnje</w:t>
      </w:r>
      <w:r>
        <w:rPr>
          <w:rFonts w:ascii="Times New Roman" w:hAnsi="Times New Roman" w:cs="Times New Roman"/>
          <w:color w:val="000000"/>
        </w:rPr>
        <w:t xml:space="preserve"> – </w:t>
      </w:r>
      <w:r w:rsidRPr="00533D87">
        <w:rPr>
          <w:rFonts w:ascii="Times New Roman" w:hAnsi="Times New Roman" w:cs="Times New Roman"/>
          <w:b/>
          <w:color w:val="000000"/>
          <w:sz w:val="20"/>
          <w:szCs w:val="20"/>
        </w:rPr>
        <w:t>rasijecanje i iskoštavanje</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u objektu obrađuje (</w:t>
      </w:r>
      <w:r w:rsidR="003E5769">
        <w:rPr>
          <w:rFonts w:ascii="Times New Roman" w:hAnsi="Times New Roman" w:cs="Times New Roman"/>
          <w:b/>
          <w:color w:val="000000"/>
        </w:rPr>
        <w:t>rasijeca</w:t>
      </w:r>
      <w:r w:rsidR="00932B82">
        <w:rPr>
          <w:rFonts w:ascii="Times New Roman" w:hAnsi="Times New Roman" w:cs="Times New Roman"/>
          <w:b/>
          <w:color w:val="000000"/>
        </w:rPr>
        <w:t xml:space="preserve">) sirovina (polovice, frtalji), </w:t>
      </w:r>
      <w:r w:rsidR="00932B82">
        <w:rPr>
          <w:rFonts w:ascii="Times New Roman" w:hAnsi="Times New Roman" w:cs="Times New Roman"/>
          <w:color w:val="000000"/>
        </w:rPr>
        <w:t>a upisuju se podaci sirovini te podaci o količinama mesa (kategorija I do IV) te količini nusproizvoda (kosti). Ne ispunjava se ako objekt zaprima već rasječeno meso</w:t>
      </w:r>
      <w:r>
        <w:rPr>
          <w:rFonts w:ascii="Times New Roman" w:hAnsi="Times New Roman" w:cs="Times New Roman"/>
          <w:color w:val="000000"/>
        </w:rPr>
        <w:t>;</w:t>
      </w:r>
    </w:p>
    <w:p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proizvodnje – strojna obrada</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 xml:space="preserve">u objektu </w:t>
      </w:r>
      <w:proofErr w:type="spellStart"/>
      <w:r w:rsidR="00932B82">
        <w:rPr>
          <w:rFonts w:ascii="Times New Roman" w:hAnsi="Times New Roman" w:cs="Times New Roman"/>
          <w:b/>
          <w:color w:val="000000"/>
        </w:rPr>
        <w:t>mješa</w:t>
      </w:r>
      <w:proofErr w:type="spellEnd"/>
      <w:r w:rsidR="00932B82">
        <w:rPr>
          <w:rFonts w:ascii="Times New Roman" w:hAnsi="Times New Roman" w:cs="Times New Roman"/>
          <w:b/>
          <w:color w:val="000000"/>
        </w:rPr>
        <w:t xml:space="preserve"> (priprema) nadjev,</w:t>
      </w:r>
      <w:r w:rsidR="00932B82">
        <w:rPr>
          <w:rFonts w:ascii="Times New Roman" w:hAnsi="Times New Roman" w:cs="Times New Roman"/>
          <w:color w:val="000000"/>
        </w:rPr>
        <w:t xml:space="preserve"> a upisuju se podaci količini sirovine i količini začina, obratiti pažnju na definiranje LOT-a, jer ta oznaka m</w:t>
      </w:r>
      <w:bookmarkStart w:id="0" w:name="_GoBack"/>
      <w:bookmarkEnd w:id="0"/>
      <w:r w:rsidR="00932B82">
        <w:rPr>
          <w:rFonts w:ascii="Times New Roman" w:hAnsi="Times New Roman" w:cs="Times New Roman"/>
          <w:color w:val="000000"/>
        </w:rPr>
        <w:t>ora pratiti proizvod u maloprodaju</w:t>
      </w:r>
      <w:r>
        <w:rPr>
          <w:rFonts w:ascii="Times New Roman" w:hAnsi="Times New Roman" w:cs="Times New Roman"/>
          <w:color w:val="000000"/>
        </w:rPr>
        <w:t>;</w:t>
      </w:r>
    </w:p>
    <w:p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proizvodnje – toplinska obrada</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kada se u objektu</w:t>
      </w:r>
      <w:r w:rsidR="00932B82">
        <w:rPr>
          <w:rFonts w:ascii="Times New Roman" w:hAnsi="Times New Roman" w:cs="Times New Roman"/>
          <w:b/>
          <w:color w:val="000000"/>
        </w:rPr>
        <w:t xml:space="preserve"> toplinski (kuhanje, pečenje, dimljenje) obrađuje poluproizvod</w:t>
      </w:r>
      <w:r w:rsidR="00932B82">
        <w:rPr>
          <w:rFonts w:ascii="Times New Roman" w:hAnsi="Times New Roman" w:cs="Times New Roman"/>
          <w:color w:val="000000"/>
        </w:rPr>
        <w:t xml:space="preserve"> a upisuju se podaci o temperaturi toplinske obrade i vremenu kada je ta temperatura postignuta</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otpreme</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otprema pošiljka iz</w:t>
      </w:r>
      <w:r w:rsidR="00932B82" w:rsidRPr="00AD78BE">
        <w:rPr>
          <w:rFonts w:ascii="Times New Roman" w:hAnsi="Times New Roman" w:cs="Times New Roman"/>
          <w:b/>
          <w:color w:val="000000"/>
        </w:rPr>
        <w:t xml:space="preserve"> objekt</w:t>
      </w:r>
      <w:r w:rsidR="00932B82">
        <w:rPr>
          <w:rFonts w:ascii="Times New Roman" w:hAnsi="Times New Roman" w:cs="Times New Roman"/>
          <w:b/>
          <w:color w:val="000000"/>
        </w:rPr>
        <w:t>a</w:t>
      </w:r>
      <w:r w:rsidR="00932B82">
        <w:rPr>
          <w:rFonts w:ascii="Times New Roman" w:hAnsi="Times New Roman" w:cs="Times New Roman"/>
          <w:color w:val="000000"/>
        </w:rPr>
        <w:t xml:space="preserve"> a upisuju se podaci iz dokumentaciji o otpremi proizvoda te podaci o temperaturi proizvoda</w:t>
      </w:r>
      <w:r>
        <w:rPr>
          <w:rFonts w:ascii="Times New Roman" w:hAnsi="Times New Roman" w:cs="Times New Roman"/>
          <w:color w:val="000000"/>
        </w:rPr>
        <w:t>.</w:t>
      </w:r>
    </w:p>
    <w:p w:rsidR="003B58BC" w:rsidRPr="00361C86" w:rsidRDefault="003B58BC" w:rsidP="00AD78BE">
      <w:pPr>
        <w:spacing w:line="240" w:lineRule="auto"/>
        <w:jc w:val="both"/>
        <w:rPr>
          <w:rFonts w:ascii="Times New Roman" w:hAnsi="Times New Roman" w:cs="Times New Roman"/>
          <w:sz w:val="6"/>
          <w:szCs w:val="6"/>
        </w:rPr>
      </w:pPr>
    </w:p>
    <w:p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w:t>
      </w:r>
      <w:r w:rsidR="00A33CB6">
        <w:rPr>
          <w:rFonts w:ascii="Times New Roman" w:hAnsi="Times New Roman" w:cs="Times New Roman"/>
          <w:color w:val="000000"/>
        </w:rPr>
        <w:t xml:space="preserve"> - PLAVA </w:t>
      </w:r>
    </w:p>
    <w:p w:rsidR="00AD78BE" w:rsidRPr="00F964E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zaposlenika</w:t>
      </w:r>
      <w:r w:rsidRPr="00F964E1">
        <w:rPr>
          <w:rFonts w:ascii="Times New Roman" w:hAnsi="Times New Roman" w:cs="Times New Roman"/>
          <w:color w:val="000000"/>
        </w:rPr>
        <w:t xml:space="preserve"> – </w:t>
      </w:r>
      <w:r w:rsidR="00A33CB6">
        <w:rPr>
          <w:rFonts w:ascii="Times New Roman" w:hAnsi="Times New Roman" w:cs="Times New Roman"/>
          <w:color w:val="000000"/>
        </w:rPr>
        <w:t>ispunjava se jednom godišnje, upisuju se podaci o provedenim tečajevima ili provjerama znanja zaposlenih</w:t>
      </w:r>
      <w:r>
        <w:rPr>
          <w:rFonts w:ascii="Times New Roman" w:hAnsi="Times New Roman" w:cs="Times New Roman"/>
          <w:color w:val="000000"/>
        </w:rPr>
        <w:t>;</w:t>
      </w:r>
    </w:p>
    <w:p w:rsidR="00AD78BE" w:rsidRPr="00F964E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novih zaposlenika</w:t>
      </w:r>
      <w:r w:rsidRPr="00F964E1">
        <w:rPr>
          <w:rFonts w:ascii="Times New Roman" w:hAnsi="Times New Roman" w:cs="Times New Roman"/>
          <w:color w:val="000000"/>
        </w:rPr>
        <w:t xml:space="preserve"> – </w:t>
      </w:r>
      <w:r w:rsidR="00A33CB6">
        <w:rPr>
          <w:rFonts w:ascii="Times New Roman" w:hAnsi="Times New Roman" w:cs="Times New Roman"/>
          <w:color w:val="000000"/>
        </w:rPr>
        <w:t>ispunjava se jednom kada se zaposli novi zaposlenik. Ne ispunjava se ako nema novih zaposlenih</w:t>
      </w:r>
      <w:r>
        <w:rPr>
          <w:rFonts w:ascii="Times New Roman" w:hAnsi="Times New Roman" w:cs="Times New Roman"/>
          <w:color w:val="000000"/>
        </w:rPr>
        <w:t>;</w:t>
      </w:r>
    </w:p>
    <w:p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preventivnom održavanju opreme</w:t>
      </w:r>
      <w:r>
        <w:rPr>
          <w:rFonts w:ascii="Times New Roman" w:hAnsi="Times New Roman" w:cs="Times New Roman"/>
          <w:b/>
          <w:color w:val="000000"/>
          <w:sz w:val="20"/>
          <w:szCs w:val="20"/>
        </w:rPr>
        <w:t xml:space="preserve"> </w:t>
      </w:r>
      <w:r w:rsidRPr="00F964E1">
        <w:rPr>
          <w:rFonts w:ascii="Times New Roman" w:hAnsi="Times New Roman" w:cs="Times New Roman"/>
          <w:color w:val="000000"/>
        </w:rPr>
        <w:t xml:space="preserve">– </w:t>
      </w:r>
      <w:r w:rsidR="00A33CB6">
        <w:rPr>
          <w:rFonts w:ascii="Times New Roman" w:hAnsi="Times New Roman" w:cs="Times New Roman"/>
          <w:color w:val="000000"/>
        </w:rPr>
        <w:t>ispunjava se jednom godišnje, a upisuju se podaci o provedenim servisima opreme</w:t>
      </w:r>
      <w:r>
        <w:rPr>
          <w:rFonts w:ascii="Times New Roman" w:hAnsi="Times New Roman" w:cs="Times New Roman"/>
          <w:color w:val="000000"/>
        </w:rPr>
        <w:t>;</w:t>
      </w:r>
    </w:p>
    <w:p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izvršenoj preventivnoj radnji</w:t>
      </w:r>
      <w:r>
        <w:rPr>
          <w:rFonts w:ascii="Times New Roman" w:hAnsi="Times New Roman" w:cs="Times New Roman"/>
          <w:color w:val="000000"/>
        </w:rPr>
        <w:t xml:space="preserve"> – </w:t>
      </w:r>
      <w:r w:rsidR="00A33CB6">
        <w:rPr>
          <w:rFonts w:ascii="Times New Roman" w:hAnsi="Times New Roman" w:cs="Times New Roman"/>
          <w:color w:val="000000"/>
        </w:rPr>
        <w:t>ispunjava se jednom godišnje, a upisuju se podaci o provedenim popravcima u objektu</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kalibraciji mjernih uređaja</w:t>
      </w:r>
      <w:r>
        <w:rPr>
          <w:rFonts w:ascii="Times New Roman" w:hAnsi="Times New Roman" w:cs="Times New Roman"/>
          <w:b/>
          <w:color w:val="000000"/>
          <w:sz w:val="20"/>
          <w:szCs w:val="20"/>
        </w:rPr>
        <w:t xml:space="preserve"> </w:t>
      </w:r>
      <w:r>
        <w:rPr>
          <w:rFonts w:ascii="Times New Roman" w:hAnsi="Times New Roman" w:cs="Times New Roman"/>
          <w:color w:val="000000"/>
        </w:rPr>
        <w:t xml:space="preserve">– </w:t>
      </w:r>
      <w:r w:rsidR="00A33CB6">
        <w:rPr>
          <w:rFonts w:ascii="Times New Roman" w:hAnsi="Times New Roman" w:cs="Times New Roman"/>
          <w:color w:val="000000"/>
        </w:rPr>
        <w:t>ispunjava se dva puta godišnje, a upisuju se podaci o provedenim umjeravanjima termometara</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zdravstvenom stanju zaposlenika</w:t>
      </w:r>
      <w:r>
        <w:rPr>
          <w:rFonts w:ascii="Times New Roman" w:hAnsi="Times New Roman" w:cs="Times New Roman"/>
          <w:color w:val="000000"/>
        </w:rPr>
        <w:t xml:space="preserve"> – </w:t>
      </w:r>
      <w:r w:rsidR="00A33CB6">
        <w:rPr>
          <w:rFonts w:ascii="Times New Roman" w:hAnsi="Times New Roman" w:cs="Times New Roman"/>
          <w:color w:val="000000"/>
        </w:rPr>
        <w:t>ispunjava se ako je zaposleni na bolovanju, a upisuju se podaci o trajanju bolovanja</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 posjetiteljima</w:t>
      </w:r>
      <w:r>
        <w:rPr>
          <w:rFonts w:ascii="Times New Roman" w:hAnsi="Times New Roman" w:cs="Times New Roman"/>
          <w:color w:val="000000"/>
        </w:rPr>
        <w:t xml:space="preserve"> – </w:t>
      </w:r>
      <w:r w:rsidR="00A33CB6">
        <w:rPr>
          <w:rFonts w:ascii="Times New Roman" w:hAnsi="Times New Roman" w:cs="Times New Roman"/>
          <w:color w:val="000000"/>
        </w:rPr>
        <w:t>ispunjava se ako netko dođe u nadzor objekta ili servis opreme, a upisuju se podaci o toj osobi razlogu posjete</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infestacije štetočinama</w:t>
      </w:r>
      <w:r>
        <w:rPr>
          <w:rFonts w:ascii="Times New Roman" w:hAnsi="Times New Roman" w:cs="Times New Roman"/>
          <w:color w:val="000000"/>
        </w:rPr>
        <w:t xml:space="preserve"> – </w:t>
      </w:r>
      <w:r w:rsidR="00A33CB6">
        <w:rPr>
          <w:rFonts w:ascii="Times New Roman" w:hAnsi="Times New Roman" w:cs="Times New Roman"/>
          <w:color w:val="000000"/>
        </w:rPr>
        <w:t xml:space="preserve">ispunjava se jednom mjesečno, a upisuju se podaci o stanju </w:t>
      </w:r>
      <w:r w:rsidR="00D60C4A">
        <w:rPr>
          <w:rFonts w:ascii="Times New Roman" w:hAnsi="Times New Roman" w:cs="Times New Roman"/>
          <w:color w:val="000000"/>
        </w:rPr>
        <w:t>mamaca</w:t>
      </w:r>
      <w:r w:rsidR="00A33CB6">
        <w:rPr>
          <w:rFonts w:ascii="Times New Roman" w:hAnsi="Times New Roman" w:cs="Times New Roman"/>
          <w:color w:val="000000"/>
        </w:rPr>
        <w:t>/ljepila na deratizacijskom mjestu</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uzorkovanja</w:t>
      </w:r>
      <w:r>
        <w:rPr>
          <w:rFonts w:ascii="Times New Roman" w:hAnsi="Times New Roman" w:cs="Times New Roman"/>
          <w:b/>
          <w:color w:val="000000"/>
          <w:sz w:val="20"/>
          <w:szCs w:val="20"/>
        </w:rPr>
        <w:t xml:space="preserve"> </w:t>
      </w:r>
      <w:r>
        <w:rPr>
          <w:rFonts w:ascii="Times New Roman" w:hAnsi="Times New Roman" w:cs="Times New Roman"/>
          <w:color w:val="000000"/>
        </w:rPr>
        <w:t xml:space="preserve">– </w:t>
      </w:r>
      <w:r w:rsidR="00A33CB6">
        <w:rPr>
          <w:rFonts w:ascii="Times New Roman" w:hAnsi="Times New Roman" w:cs="Times New Roman"/>
          <w:color w:val="000000"/>
        </w:rPr>
        <w:t>ispunjava se nekoliko puta godišnje, a upisuju se podaci o provedenim uzorkovanjima u objektu</w:t>
      </w:r>
      <w:r>
        <w:rPr>
          <w:rFonts w:ascii="Times New Roman" w:hAnsi="Times New Roman" w:cs="Times New Roman"/>
          <w:color w:val="000000"/>
        </w:rPr>
        <w:t>;</w:t>
      </w:r>
    </w:p>
    <w:p w:rsidR="004824B8" w:rsidRDefault="004824B8" w:rsidP="004824B8">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 xml:space="preserve">Evidencija </w:t>
      </w:r>
      <w:r>
        <w:rPr>
          <w:rFonts w:ascii="Times New Roman" w:hAnsi="Times New Roman" w:cs="Times New Roman"/>
          <w:b/>
          <w:color w:val="000000"/>
          <w:sz w:val="20"/>
          <w:szCs w:val="20"/>
        </w:rPr>
        <w:t>otpreme otpada</w:t>
      </w:r>
      <w:r>
        <w:rPr>
          <w:rFonts w:ascii="Times New Roman" w:hAnsi="Times New Roman" w:cs="Times New Roman"/>
          <w:color w:val="000000"/>
        </w:rPr>
        <w:t xml:space="preserve"> – ispunjava se </w:t>
      </w:r>
      <w:r w:rsidRPr="00AD78BE">
        <w:rPr>
          <w:rFonts w:ascii="Times New Roman" w:hAnsi="Times New Roman" w:cs="Times New Roman"/>
          <w:b/>
          <w:color w:val="000000"/>
        </w:rPr>
        <w:t xml:space="preserve">kada se </w:t>
      </w:r>
      <w:r>
        <w:rPr>
          <w:rFonts w:ascii="Times New Roman" w:hAnsi="Times New Roman" w:cs="Times New Roman"/>
          <w:b/>
          <w:color w:val="000000"/>
        </w:rPr>
        <w:t>otprema pošiljka</w:t>
      </w:r>
      <w:r w:rsidRPr="00AD78BE">
        <w:rPr>
          <w:rFonts w:ascii="Times New Roman" w:hAnsi="Times New Roman" w:cs="Times New Roman"/>
          <w:b/>
          <w:color w:val="000000"/>
        </w:rPr>
        <w:t xml:space="preserve"> </w:t>
      </w:r>
      <w:r>
        <w:rPr>
          <w:rFonts w:ascii="Times New Roman" w:hAnsi="Times New Roman" w:cs="Times New Roman"/>
          <w:b/>
          <w:color w:val="000000"/>
        </w:rPr>
        <w:t xml:space="preserve">otpada (različitog podrijetla) iz </w:t>
      </w:r>
      <w:r w:rsidRPr="00AD78BE">
        <w:rPr>
          <w:rFonts w:ascii="Times New Roman" w:hAnsi="Times New Roman" w:cs="Times New Roman"/>
          <w:b/>
          <w:color w:val="000000"/>
        </w:rPr>
        <w:t>objekt</w:t>
      </w:r>
      <w:r>
        <w:rPr>
          <w:rFonts w:ascii="Times New Roman" w:hAnsi="Times New Roman" w:cs="Times New Roman"/>
          <w:b/>
          <w:color w:val="000000"/>
        </w:rPr>
        <w:t>a</w:t>
      </w:r>
      <w:r>
        <w:rPr>
          <w:rFonts w:ascii="Times New Roman" w:hAnsi="Times New Roman" w:cs="Times New Roman"/>
          <w:color w:val="000000"/>
        </w:rPr>
        <w:t xml:space="preserve"> a upisuju se podaci iz dokumentacije (komercijalni dokument, prateći list za otpad i sl.); </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opoziva ili povlačenja proizvoda</w:t>
      </w:r>
      <w:r>
        <w:rPr>
          <w:rFonts w:ascii="Times New Roman" w:hAnsi="Times New Roman" w:cs="Times New Roman"/>
          <w:color w:val="000000"/>
        </w:rPr>
        <w:t xml:space="preserve"> – </w:t>
      </w:r>
      <w:r w:rsidR="00A33CB6">
        <w:rPr>
          <w:rFonts w:ascii="Times New Roman" w:hAnsi="Times New Roman" w:cs="Times New Roman"/>
          <w:color w:val="000000"/>
        </w:rPr>
        <w:t>ispunjava se ako se mora povlačiti proizvod iz prodaje, a upisuju se podaci o provedenim aktivnostima</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Evidencije verifikacije sljedivosti</w:t>
      </w:r>
      <w:r>
        <w:rPr>
          <w:rFonts w:ascii="Times New Roman" w:hAnsi="Times New Roman" w:cs="Times New Roman"/>
          <w:color w:val="000000"/>
        </w:rPr>
        <w:t xml:space="preserve"> – </w:t>
      </w:r>
      <w:r w:rsidR="00A33CB6">
        <w:rPr>
          <w:rFonts w:ascii="Times New Roman" w:hAnsi="Times New Roman" w:cs="Times New Roman"/>
          <w:color w:val="000000"/>
        </w:rPr>
        <w:t>ispunjava se jednom godišnje, a upisuju se podaci o provedenim postupcima provjere sustava sljedivosti</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utvrđivanja nesukladnosti</w:t>
      </w:r>
      <w:r>
        <w:rPr>
          <w:rFonts w:ascii="Times New Roman" w:hAnsi="Times New Roman" w:cs="Times New Roman"/>
          <w:color w:val="000000"/>
        </w:rPr>
        <w:t xml:space="preserve"> –</w:t>
      </w:r>
      <w:r w:rsidR="00A33CB6">
        <w:rPr>
          <w:rFonts w:ascii="Times New Roman" w:hAnsi="Times New Roman" w:cs="Times New Roman"/>
          <w:color w:val="000000"/>
        </w:rPr>
        <w:t xml:space="preserve"> ispunjava se ako se u objektu utvrdi neka nesukladnost, a upisuju se podaci o provedenim aktivnostima u objektu</w:t>
      </w:r>
      <w:r>
        <w:rPr>
          <w:rFonts w:ascii="Times New Roman" w:hAnsi="Times New Roman" w:cs="Times New Roman"/>
          <w:color w:val="000000"/>
        </w:rPr>
        <w:t>;</w:t>
      </w:r>
    </w:p>
    <w:p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prijave kvara</w:t>
      </w:r>
      <w:r>
        <w:rPr>
          <w:rFonts w:ascii="Times New Roman" w:hAnsi="Times New Roman" w:cs="Times New Roman"/>
          <w:color w:val="000000"/>
        </w:rPr>
        <w:t xml:space="preserve"> –</w:t>
      </w:r>
      <w:r w:rsidR="00A33CB6">
        <w:rPr>
          <w:rFonts w:ascii="Times New Roman" w:hAnsi="Times New Roman" w:cs="Times New Roman"/>
          <w:color w:val="000000"/>
        </w:rPr>
        <w:t xml:space="preserve"> ispunjava se ako u objektu nastane neki kvar, a upisuju se podaci o provedenim servisima na opremi ili na objektu</w:t>
      </w:r>
      <w:r>
        <w:rPr>
          <w:rFonts w:ascii="Times New Roman" w:hAnsi="Times New Roman" w:cs="Times New Roman"/>
          <w:color w:val="000000"/>
        </w:rPr>
        <w:t>.</w:t>
      </w:r>
    </w:p>
    <w:p w:rsidR="003B58BC" w:rsidRPr="00361C86" w:rsidRDefault="003B58BC" w:rsidP="003B58BC">
      <w:pPr>
        <w:spacing w:line="240" w:lineRule="auto"/>
        <w:jc w:val="both"/>
        <w:rPr>
          <w:rFonts w:ascii="Times New Roman" w:hAnsi="Times New Roman" w:cs="Times New Roman"/>
          <w:sz w:val="6"/>
          <w:szCs w:val="6"/>
        </w:rPr>
      </w:pPr>
    </w:p>
    <w:p w:rsidR="003B58BC" w:rsidRDefault="003B58BC" w:rsidP="003B58B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 xml:space="preserve">Evidencije </w:t>
      </w:r>
      <w:r>
        <w:rPr>
          <w:rFonts w:ascii="Times New Roman" w:hAnsi="Times New Roman" w:cs="Times New Roman"/>
          <w:i/>
          <w:color w:val="000000"/>
        </w:rPr>
        <w:t>vezane uz sljedivost</w:t>
      </w:r>
      <w:r>
        <w:rPr>
          <w:rFonts w:ascii="Times New Roman" w:hAnsi="Times New Roman" w:cs="Times New Roman"/>
          <w:color w:val="000000"/>
        </w:rPr>
        <w:t xml:space="preserve">: - CRNA </w:t>
      </w:r>
    </w:p>
    <w:p w:rsidR="00361C86" w:rsidRPr="00361C86" w:rsidRDefault="00361C86" w:rsidP="00AC0CFB">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361C86">
        <w:rPr>
          <w:rFonts w:ascii="Times New Roman" w:hAnsi="Times New Roman" w:cs="Times New Roman"/>
          <w:b/>
          <w:color w:val="000000"/>
          <w:sz w:val="20"/>
          <w:szCs w:val="20"/>
        </w:rPr>
        <w:t>Evidencija prehrambenih aditiva</w:t>
      </w:r>
      <w:r w:rsidRPr="00361C86">
        <w:rPr>
          <w:rFonts w:ascii="Times New Roman" w:hAnsi="Times New Roman" w:cs="Times New Roman"/>
          <w:color w:val="000000"/>
        </w:rPr>
        <w:t xml:space="preserve"> – obavezno se vodi za sve aditive, začine i dodatke hrani, a ispunjava se </w:t>
      </w:r>
      <w:r w:rsidRPr="00361C86">
        <w:rPr>
          <w:rFonts w:ascii="Times New Roman" w:hAnsi="Times New Roman" w:cs="Times New Roman"/>
          <w:b/>
          <w:color w:val="000000"/>
        </w:rPr>
        <w:t>nakon definiranja recepture proizvoda</w:t>
      </w:r>
      <w:r w:rsidRPr="00361C86">
        <w:rPr>
          <w:rFonts w:ascii="Times New Roman" w:hAnsi="Times New Roman" w:cs="Times New Roman"/>
          <w:color w:val="000000"/>
        </w:rPr>
        <w:t>;</w:t>
      </w:r>
    </w:p>
    <w:p w:rsidR="00E719EA"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3B58BC">
        <w:rPr>
          <w:rFonts w:ascii="Times New Roman" w:hAnsi="Times New Roman" w:cs="Times New Roman"/>
          <w:b/>
          <w:color w:val="000000"/>
        </w:rPr>
        <w:t>Lista dobavljača</w:t>
      </w:r>
      <w:r>
        <w:rPr>
          <w:rFonts w:ascii="Times New Roman" w:hAnsi="Times New Roman" w:cs="Times New Roman"/>
          <w:color w:val="000000"/>
        </w:rPr>
        <w:t xml:space="preserve"> - ispunjava se na početku rada objekta s podacima o dobavljaču. Nadopunjuje se ako tijekom rada uvodimo novog dobavljača (sirovine, začina);</w:t>
      </w:r>
    </w:p>
    <w:p w:rsidR="00E719EA"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3B58BC">
        <w:rPr>
          <w:rFonts w:ascii="Times New Roman" w:hAnsi="Times New Roman" w:cs="Times New Roman"/>
          <w:b/>
          <w:color w:val="000000"/>
        </w:rPr>
        <w:t>Lista kupaca</w:t>
      </w:r>
      <w:r>
        <w:rPr>
          <w:rFonts w:ascii="Times New Roman" w:hAnsi="Times New Roman" w:cs="Times New Roman"/>
          <w:color w:val="000000"/>
        </w:rPr>
        <w:t xml:space="preserve"> - ispunjava se na početku rada objekta s podacima o kupcima. </w:t>
      </w:r>
    </w:p>
    <w:p w:rsidR="003B58BC" w:rsidRPr="00361C86" w:rsidRDefault="003B58BC" w:rsidP="003B58BC">
      <w:pPr>
        <w:spacing w:line="240" w:lineRule="auto"/>
        <w:jc w:val="both"/>
        <w:rPr>
          <w:rFonts w:ascii="Times New Roman" w:hAnsi="Times New Roman" w:cs="Times New Roman"/>
          <w:sz w:val="6"/>
          <w:szCs w:val="6"/>
        </w:rPr>
      </w:pPr>
    </w:p>
    <w:p w:rsidR="00E719EA" w:rsidRDefault="00E719EA" w:rsidP="00E719E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vezane uz zaposlenike:</w:t>
      </w:r>
      <w:r w:rsidR="00361C86">
        <w:rPr>
          <w:rFonts w:ascii="Times New Roman" w:hAnsi="Times New Roman" w:cs="Times New Roman"/>
          <w:color w:val="000000"/>
        </w:rPr>
        <w:t xml:space="preserve"> (u pisanoj dokumentaciji: - tvrdi CRNI fascikl)</w:t>
      </w:r>
    </w:p>
    <w:p w:rsidR="00E719EA"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Izjava zaposlenika o obavezi prijave promjene zdravstvenog stanja; - ispunjava se jednom kod zapošljavanja osobe</w:t>
      </w:r>
    </w:p>
    <w:p w:rsidR="00E719EA"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Izjava zaposlenika o poznavanju procedura i propisa vezanih uz korištenje radne odjeće i obuće  - ispunjava se jednom kod zapošljavanja osobe</w:t>
      </w:r>
    </w:p>
    <w:p w:rsidR="00E719EA" w:rsidRDefault="00E719EA" w:rsidP="00E719EA">
      <w:pPr>
        <w:spacing w:line="240" w:lineRule="auto"/>
        <w:jc w:val="both"/>
        <w:rPr>
          <w:rFonts w:ascii="Times New Roman" w:hAnsi="Times New Roman" w:cs="Times New Roman"/>
          <w:sz w:val="10"/>
          <w:szCs w:val="10"/>
        </w:rPr>
      </w:pPr>
    </w:p>
    <w:sectPr w:rsidR="00E719EA" w:rsidSect="00AD78BE">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D71209"/>
    <w:multiLevelType w:val="hybridMultilevel"/>
    <w:tmpl w:val="B80BD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03F577B"/>
    <w:multiLevelType w:val="hybridMultilevel"/>
    <w:tmpl w:val="A54CF9FA"/>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653A40F6"/>
    <w:multiLevelType w:val="hybridMultilevel"/>
    <w:tmpl w:val="B9F4770C"/>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6D685BE3"/>
    <w:multiLevelType w:val="hybridMultilevel"/>
    <w:tmpl w:val="3C00AB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015"/>
    <w:rsid w:val="00094DC7"/>
    <w:rsid w:val="000A7160"/>
    <w:rsid w:val="00200AC5"/>
    <w:rsid w:val="0022382D"/>
    <w:rsid w:val="00347D40"/>
    <w:rsid w:val="00361C86"/>
    <w:rsid w:val="00364C0C"/>
    <w:rsid w:val="003B58BC"/>
    <w:rsid w:val="003C7AC2"/>
    <w:rsid w:val="003E5769"/>
    <w:rsid w:val="004824B8"/>
    <w:rsid w:val="00503B38"/>
    <w:rsid w:val="00505201"/>
    <w:rsid w:val="00533D87"/>
    <w:rsid w:val="00584A54"/>
    <w:rsid w:val="00594B99"/>
    <w:rsid w:val="005A37CF"/>
    <w:rsid w:val="006D1EF5"/>
    <w:rsid w:val="00730B5F"/>
    <w:rsid w:val="00771C4F"/>
    <w:rsid w:val="007D538E"/>
    <w:rsid w:val="007F0DAE"/>
    <w:rsid w:val="008744BB"/>
    <w:rsid w:val="008C557B"/>
    <w:rsid w:val="008E1B05"/>
    <w:rsid w:val="00932B82"/>
    <w:rsid w:val="00A10015"/>
    <w:rsid w:val="00A141DD"/>
    <w:rsid w:val="00A33CB6"/>
    <w:rsid w:val="00A81C2D"/>
    <w:rsid w:val="00A90A10"/>
    <w:rsid w:val="00AA44E7"/>
    <w:rsid w:val="00AD78BE"/>
    <w:rsid w:val="00AE2B6A"/>
    <w:rsid w:val="00B546F4"/>
    <w:rsid w:val="00D60C4A"/>
    <w:rsid w:val="00D944C7"/>
    <w:rsid w:val="00DE187D"/>
    <w:rsid w:val="00E719EA"/>
    <w:rsid w:val="00E93D11"/>
    <w:rsid w:val="00EF7303"/>
    <w:rsid w:val="00F964E1"/>
    <w:rsid w:val="00FF70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52B83-7A92-48C5-8724-D81B35559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Naglaeno">
    <w:name w:val="Strong"/>
    <w:basedOn w:val="Zadanifontodlomka"/>
    <w:uiPriority w:val="22"/>
    <w:qFormat/>
    <w:rsid w:val="005A37CF"/>
    <w:rPr>
      <w:rFonts w:ascii="inherit" w:hAnsi="inherit" w:hint="default"/>
      <w:b/>
      <w:bCs/>
      <w:sz w:val="24"/>
      <w:szCs w:val="24"/>
      <w:bdr w:val="none" w:sz="0" w:space="0" w:color="auto" w:frame="1"/>
      <w:shd w:val="clear" w:color="auto" w:fill="auto"/>
    </w:rPr>
  </w:style>
  <w:style w:type="character" w:customStyle="1" w:styleId="misljenjalabela">
    <w:name w:val="misljenjalabela"/>
    <w:basedOn w:val="Zadanifontodlomka"/>
    <w:rsid w:val="005A37CF"/>
    <w:rPr>
      <w:rFonts w:ascii="inherit" w:hAnsi="inherit" w:hint="default"/>
      <w:sz w:val="24"/>
      <w:szCs w:val="24"/>
      <w:bdr w:val="none" w:sz="0" w:space="0" w:color="auto" w:frame="1"/>
      <w:shd w:val="clear" w:color="auto" w:fill="auto"/>
    </w:rPr>
  </w:style>
  <w:style w:type="paragraph" w:customStyle="1" w:styleId="t-9-8">
    <w:name w:val="t-9-8"/>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5A37CF"/>
  </w:style>
  <w:style w:type="paragraph" w:customStyle="1" w:styleId="Default">
    <w:name w:val="Default"/>
    <w:rsid w:val="007D538E"/>
    <w:pPr>
      <w:autoSpaceDE w:val="0"/>
      <w:autoSpaceDN w:val="0"/>
      <w:adjustRightInd w:val="0"/>
      <w:spacing w:line="240" w:lineRule="auto"/>
    </w:pPr>
    <w:rPr>
      <w:rFonts w:ascii="EUAlbertina" w:hAnsi="EUAlbertina" w:cs="EUAlbertina"/>
      <w:color w:val="000000"/>
      <w:sz w:val="24"/>
      <w:szCs w:val="24"/>
    </w:rPr>
  </w:style>
  <w:style w:type="paragraph" w:styleId="Odlomakpopisa">
    <w:name w:val="List Paragraph"/>
    <w:basedOn w:val="Normal"/>
    <w:uiPriority w:val="34"/>
    <w:qFormat/>
    <w:rsid w:val="00DE187D"/>
    <w:pPr>
      <w:ind w:left="720"/>
      <w:contextualSpacing/>
    </w:pPr>
  </w:style>
  <w:style w:type="paragraph" w:styleId="Tekstbalonia">
    <w:name w:val="Balloon Text"/>
    <w:basedOn w:val="Normal"/>
    <w:link w:val="TekstbaloniaChar"/>
    <w:uiPriority w:val="99"/>
    <w:semiHidden/>
    <w:unhideWhenUsed/>
    <w:rsid w:val="00D60C4A"/>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0C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66923">
      <w:bodyDiv w:val="1"/>
      <w:marLeft w:val="0"/>
      <w:marRight w:val="0"/>
      <w:marTop w:val="0"/>
      <w:marBottom w:val="0"/>
      <w:divBdr>
        <w:top w:val="none" w:sz="0" w:space="0" w:color="auto"/>
        <w:left w:val="none" w:sz="0" w:space="0" w:color="auto"/>
        <w:bottom w:val="none" w:sz="0" w:space="0" w:color="auto"/>
        <w:right w:val="none" w:sz="0" w:space="0" w:color="auto"/>
      </w:divBdr>
      <w:divsChild>
        <w:div w:id="884562027">
          <w:marLeft w:val="0"/>
          <w:marRight w:val="0"/>
          <w:marTop w:val="0"/>
          <w:marBottom w:val="0"/>
          <w:divBdr>
            <w:top w:val="none" w:sz="0" w:space="0" w:color="auto"/>
            <w:left w:val="none" w:sz="0" w:space="0" w:color="auto"/>
            <w:bottom w:val="none" w:sz="0" w:space="0" w:color="auto"/>
            <w:right w:val="none" w:sz="0" w:space="0" w:color="auto"/>
          </w:divBdr>
          <w:divsChild>
            <w:div w:id="70543879">
              <w:marLeft w:val="0"/>
              <w:marRight w:val="0"/>
              <w:marTop w:val="0"/>
              <w:marBottom w:val="0"/>
              <w:divBdr>
                <w:top w:val="none" w:sz="0" w:space="0" w:color="auto"/>
                <w:left w:val="none" w:sz="0" w:space="0" w:color="auto"/>
                <w:bottom w:val="none" w:sz="0" w:space="0" w:color="auto"/>
                <w:right w:val="none" w:sz="0" w:space="0" w:color="auto"/>
              </w:divBdr>
              <w:divsChild>
                <w:div w:id="1657417181">
                  <w:marLeft w:val="0"/>
                  <w:marRight w:val="0"/>
                  <w:marTop w:val="0"/>
                  <w:marBottom w:val="0"/>
                  <w:divBdr>
                    <w:top w:val="none" w:sz="0" w:space="0" w:color="auto"/>
                    <w:left w:val="none" w:sz="0" w:space="0" w:color="auto"/>
                    <w:bottom w:val="none" w:sz="0" w:space="0" w:color="auto"/>
                    <w:right w:val="none" w:sz="0" w:space="0" w:color="auto"/>
                  </w:divBdr>
                  <w:divsChild>
                    <w:div w:id="1406417306">
                      <w:marLeft w:val="0"/>
                      <w:marRight w:val="0"/>
                      <w:marTop w:val="0"/>
                      <w:marBottom w:val="0"/>
                      <w:divBdr>
                        <w:top w:val="none" w:sz="0" w:space="0" w:color="auto"/>
                        <w:left w:val="none" w:sz="0" w:space="0" w:color="auto"/>
                        <w:bottom w:val="none" w:sz="0" w:space="0" w:color="auto"/>
                        <w:right w:val="none" w:sz="0" w:space="0" w:color="auto"/>
                      </w:divBdr>
                      <w:divsChild>
                        <w:div w:id="1203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318639">
      <w:bodyDiv w:val="1"/>
      <w:marLeft w:val="0"/>
      <w:marRight w:val="0"/>
      <w:marTop w:val="0"/>
      <w:marBottom w:val="0"/>
      <w:divBdr>
        <w:top w:val="none" w:sz="0" w:space="0" w:color="auto"/>
        <w:left w:val="none" w:sz="0" w:space="0" w:color="auto"/>
        <w:bottom w:val="none" w:sz="0" w:space="0" w:color="auto"/>
        <w:right w:val="none" w:sz="0" w:space="0" w:color="auto"/>
      </w:divBdr>
      <w:divsChild>
        <w:div w:id="28772401">
          <w:marLeft w:val="0"/>
          <w:marRight w:val="0"/>
          <w:marTop w:val="0"/>
          <w:marBottom w:val="0"/>
          <w:divBdr>
            <w:top w:val="none" w:sz="0" w:space="0" w:color="auto"/>
            <w:left w:val="none" w:sz="0" w:space="0" w:color="auto"/>
            <w:bottom w:val="none" w:sz="0" w:space="0" w:color="auto"/>
            <w:right w:val="none" w:sz="0" w:space="0" w:color="auto"/>
          </w:divBdr>
          <w:divsChild>
            <w:div w:id="1475636899">
              <w:marLeft w:val="0"/>
              <w:marRight w:val="0"/>
              <w:marTop w:val="0"/>
              <w:marBottom w:val="0"/>
              <w:divBdr>
                <w:top w:val="none" w:sz="0" w:space="0" w:color="auto"/>
                <w:left w:val="none" w:sz="0" w:space="0" w:color="auto"/>
                <w:bottom w:val="none" w:sz="0" w:space="0" w:color="auto"/>
                <w:right w:val="none" w:sz="0" w:space="0" w:color="auto"/>
              </w:divBdr>
              <w:divsChild>
                <w:div w:id="287778254">
                  <w:marLeft w:val="0"/>
                  <w:marRight w:val="0"/>
                  <w:marTop w:val="0"/>
                  <w:marBottom w:val="0"/>
                  <w:divBdr>
                    <w:top w:val="none" w:sz="0" w:space="0" w:color="auto"/>
                    <w:left w:val="none" w:sz="0" w:space="0" w:color="auto"/>
                    <w:bottom w:val="none" w:sz="0" w:space="0" w:color="auto"/>
                    <w:right w:val="none" w:sz="0" w:space="0" w:color="auto"/>
                  </w:divBdr>
                  <w:divsChild>
                    <w:div w:id="1618179381">
                      <w:marLeft w:val="0"/>
                      <w:marRight w:val="0"/>
                      <w:marTop w:val="0"/>
                      <w:marBottom w:val="0"/>
                      <w:divBdr>
                        <w:top w:val="none" w:sz="0" w:space="0" w:color="auto"/>
                        <w:left w:val="none" w:sz="0" w:space="0" w:color="auto"/>
                        <w:bottom w:val="none" w:sz="0" w:space="0" w:color="auto"/>
                        <w:right w:val="none" w:sz="0" w:space="0" w:color="auto"/>
                      </w:divBdr>
                      <w:divsChild>
                        <w:div w:id="5447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861916">
      <w:bodyDiv w:val="1"/>
      <w:marLeft w:val="0"/>
      <w:marRight w:val="0"/>
      <w:marTop w:val="0"/>
      <w:marBottom w:val="0"/>
      <w:divBdr>
        <w:top w:val="none" w:sz="0" w:space="0" w:color="auto"/>
        <w:left w:val="none" w:sz="0" w:space="0" w:color="auto"/>
        <w:bottom w:val="none" w:sz="0" w:space="0" w:color="auto"/>
        <w:right w:val="none" w:sz="0" w:space="0" w:color="auto"/>
      </w:divBdr>
      <w:divsChild>
        <w:div w:id="951983473">
          <w:marLeft w:val="0"/>
          <w:marRight w:val="0"/>
          <w:marTop w:val="0"/>
          <w:marBottom w:val="0"/>
          <w:divBdr>
            <w:top w:val="none" w:sz="0" w:space="0" w:color="auto"/>
            <w:left w:val="none" w:sz="0" w:space="0" w:color="auto"/>
            <w:bottom w:val="none" w:sz="0" w:space="0" w:color="auto"/>
            <w:right w:val="none" w:sz="0" w:space="0" w:color="auto"/>
          </w:divBdr>
          <w:divsChild>
            <w:div w:id="1397897762">
              <w:marLeft w:val="0"/>
              <w:marRight w:val="0"/>
              <w:marTop w:val="100"/>
              <w:marBottom w:val="100"/>
              <w:divBdr>
                <w:top w:val="none" w:sz="0" w:space="0" w:color="auto"/>
                <w:left w:val="none" w:sz="0" w:space="0" w:color="auto"/>
                <w:bottom w:val="none" w:sz="0" w:space="0" w:color="auto"/>
                <w:right w:val="none" w:sz="0" w:space="0" w:color="auto"/>
              </w:divBdr>
              <w:divsChild>
                <w:div w:id="1340543833">
                  <w:marLeft w:val="0"/>
                  <w:marRight w:val="0"/>
                  <w:marTop w:val="0"/>
                  <w:marBottom w:val="0"/>
                  <w:divBdr>
                    <w:top w:val="none" w:sz="0" w:space="0" w:color="auto"/>
                    <w:left w:val="none" w:sz="0" w:space="0" w:color="auto"/>
                    <w:bottom w:val="none" w:sz="0" w:space="0" w:color="auto"/>
                    <w:right w:val="none" w:sz="0" w:space="0" w:color="auto"/>
                  </w:divBdr>
                  <w:divsChild>
                    <w:div w:id="2022318428">
                      <w:marLeft w:val="0"/>
                      <w:marRight w:val="0"/>
                      <w:marTop w:val="0"/>
                      <w:marBottom w:val="0"/>
                      <w:divBdr>
                        <w:top w:val="none" w:sz="0" w:space="0" w:color="auto"/>
                        <w:left w:val="none" w:sz="0" w:space="0" w:color="auto"/>
                        <w:bottom w:val="none" w:sz="0" w:space="0" w:color="auto"/>
                        <w:right w:val="none" w:sz="0" w:space="0" w:color="auto"/>
                      </w:divBdr>
                      <w:divsChild>
                        <w:div w:id="511994594">
                          <w:marLeft w:val="0"/>
                          <w:marRight w:val="0"/>
                          <w:marTop w:val="0"/>
                          <w:marBottom w:val="0"/>
                          <w:divBdr>
                            <w:top w:val="none" w:sz="0" w:space="0" w:color="auto"/>
                            <w:left w:val="none" w:sz="0" w:space="0" w:color="auto"/>
                            <w:bottom w:val="none" w:sz="0" w:space="0" w:color="auto"/>
                            <w:right w:val="none" w:sz="0" w:space="0" w:color="auto"/>
                          </w:divBdr>
                          <w:divsChild>
                            <w:div w:id="169685153">
                              <w:marLeft w:val="0"/>
                              <w:marRight w:val="0"/>
                              <w:marTop w:val="0"/>
                              <w:marBottom w:val="0"/>
                              <w:divBdr>
                                <w:top w:val="none" w:sz="0" w:space="0" w:color="auto"/>
                                <w:left w:val="none" w:sz="0" w:space="0" w:color="auto"/>
                                <w:bottom w:val="none" w:sz="0" w:space="0" w:color="auto"/>
                                <w:right w:val="none" w:sz="0" w:space="0" w:color="auto"/>
                              </w:divBdr>
                              <w:divsChild>
                                <w:div w:id="466558384">
                                  <w:marLeft w:val="0"/>
                                  <w:marRight w:val="0"/>
                                  <w:marTop w:val="0"/>
                                  <w:marBottom w:val="0"/>
                                  <w:divBdr>
                                    <w:top w:val="none" w:sz="0" w:space="0" w:color="auto"/>
                                    <w:left w:val="none" w:sz="0" w:space="0" w:color="auto"/>
                                    <w:bottom w:val="none" w:sz="0" w:space="0" w:color="auto"/>
                                    <w:right w:val="none" w:sz="0" w:space="0" w:color="auto"/>
                                  </w:divBdr>
                                  <w:divsChild>
                                    <w:div w:id="152844750">
                                      <w:marLeft w:val="0"/>
                                      <w:marRight w:val="0"/>
                                      <w:marTop w:val="0"/>
                                      <w:marBottom w:val="0"/>
                                      <w:divBdr>
                                        <w:top w:val="none" w:sz="0" w:space="0" w:color="auto"/>
                                        <w:left w:val="none" w:sz="0" w:space="0" w:color="auto"/>
                                        <w:bottom w:val="none" w:sz="0" w:space="0" w:color="auto"/>
                                        <w:right w:val="none" w:sz="0" w:space="0" w:color="auto"/>
                                      </w:divBdr>
                                      <w:divsChild>
                                        <w:div w:id="2002388454">
                                          <w:marLeft w:val="0"/>
                                          <w:marRight w:val="0"/>
                                          <w:marTop w:val="0"/>
                                          <w:marBottom w:val="0"/>
                                          <w:divBdr>
                                            <w:top w:val="none" w:sz="0" w:space="0" w:color="auto"/>
                                            <w:left w:val="none" w:sz="0" w:space="0" w:color="auto"/>
                                            <w:bottom w:val="none" w:sz="0" w:space="0" w:color="auto"/>
                                            <w:right w:val="none" w:sz="0" w:space="0" w:color="auto"/>
                                          </w:divBdr>
                                          <w:divsChild>
                                            <w:div w:id="15610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270AE-3FBD-4EC9-ACE1-25804E534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2384</Words>
  <Characters>13595</Characters>
  <Application>Microsoft Office Word</Application>
  <DocSecurity>0</DocSecurity>
  <Lines>113</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 Smrkulj</dc:creator>
  <cp:lastModifiedBy>Bojan Smrkulj</cp:lastModifiedBy>
  <cp:revision>6</cp:revision>
  <cp:lastPrinted>2018-09-12T16:59:00Z</cp:lastPrinted>
  <dcterms:created xsi:type="dcterms:W3CDTF">2018-02-07T12:52:00Z</dcterms:created>
  <dcterms:modified xsi:type="dcterms:W3CDTF">2018-09-12T17:05:00Z</dcterms:modified>
</cp:coreProperties>
</file>